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让疫情期间的“居家学习”充满阳光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——儿童青少年居家健康生活促进科普公益活动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行动方案</w:t>
      </w:r>
    </w:p>
    <w:p>
      <w:pPr>
        <w:pStyle w:val="11"/>
        <w:spacing w:line="540" w:lineRule="exact"/>
        <w:ind w:firstLine="560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一、活动背景</w:t>
      </w:r>
    </w:p>
    <w:p>
      <w:pPr>
        <w:spacing w:line="5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冠肺炎疫情期间，全国上下在非常短的时间筹备完成不同年级的各类网上课程，让孩子居家能够不耽误学业，也最大程度缓解家长对于儿童青少年学习生活的焦虑。在这特殊时刻，如何帮助这些孩子和他们的家庭，如何最大程度汇聚社会各方资源，把健康科普的资源聚集起来，为广大的学校老师、家长以及学生本身提供尽可能的资源信息，需全社会共同努力，让疫情对儿童青少年的影响降到最低！</w:t>
      </w:r>
    </w:p>
    <w:p>
      <w:pPr>
        <w:spacing w:line="540" w:lineRule="exact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二、活动目标</w:t>
      </w:r>
    </w:p>
    <w:p>
      <w:pPr>
        <w:spacing w:line="5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促进青少年儿童健康科普宣教的资源整合，为广大学生和教师提供线上学习的平台，更好地为在校师生提供服务，提高科普资源的利用。</w:t>
      </w:r>
    </w:p>
    <w:p>
      <w:pPr>
        <w:pStyle w:val="11"/>
        <w:spacing w:line="540" w:lineRule="exact"/>
        <w:ind w:firstLine="56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三、活动组织单位</w:t>
      </w:r>
    </w:p>
    <w:p>
      <w:pPr>
        <w:spacing w:line="5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指导单位：</w:t>
      </w:r>
    </w:p>
    <w:p>
      <w:pPr>
        <w:spacing w:line="540" w:lineRule="exact"/>
        <w:ind w:firstLine="1198" w:firstLineChars="4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上海市教育委员会</w:t>
      </w:r>
    </w:p>
    <w:p>
      <w:pPr>
        <w:spacing w:line="5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主办单位：</w:t>
      </w:r>
    </w:p>
    <w:p>
      <w:pPr>
        <w:spacing w:line="540" w:lineRule="exact"/>
        <w:ind w:firstLine="1198" w:firstLineChars="4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上海交通大学医学院、附属上海儿童医学中心</w:t>
      </w:r>
    </w:p>
    <w:p>
      <w:pPr>
        <w:spacing w:line="540" w:lineRule="exact"/>
        <w:ind w:firstLine="1198" w:firstLineChars="4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国家儿童医学中心儿童保健联盟、儿童健康管理研究所</w:t>
      </w:r>
    </w:p>
    <w:p>
      <w:pPr>
        <w:spacing w:line="540" w:lineRule="exact"/>
        <w:ind w:firstLine="1198" w:firstLineChars="4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华东师范大学</w:t>
      </w:r>
    </w:p>
    <w:p>
      <w:pPr>
        <w:spacing w:line="5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支持单位：</w:t>
      </w:r>
    </w:p>
    <w:p>
      <w:pPr>
        <w:pStyle w:val="11"/>
        <w:spacing w:line="540" w:lineRule="exact"/>
        <w:ind w:firstLine="1198" w:firstLineChars="4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上海市科技艺术教育中心</w:t>
      </w:r>
    </w:p>
    <w:p>
      <w:pPr>
        <w:pStyle w:val="11"/>
        <w:spacing w:line="540" w:lineRule="exact"/>
        <w:ind w:firstLine="1198" w:firstLineChars="4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上海人生大不同公益发展中心</w:t>
      </w:r>
    </w:p>
    <w:p>
      <w:pPr>
        <w:pStyle w:val="11"/>
        <w:spacing w:line="540" w:lineRule="exact"/>
        <w:ind w:firstLine="1198" w:firstLineChars="4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上海市青年联合会医药卫生界别/</w:t>
      </w:r>
      <w:r>
        <w:rPr>
          <w:rFonts w:ascii="仿宋_GB2312" w:hAnsi="仿宋_GB2312" w:eastAsia="仿宋_GB2312" w:cs="仿宋_GB2312"/>
          <w:sz w:val="28"/>
          <w:szCs w:val="28"/>
        </w:rPr>
        <w:t>法律界别</w:t>
      </w:r>
    </w:p>
    <w:p>
      <w:pPr>
        <w:pStyle w:val="11"/>
        <w:spacing w:line="560" w:lineRule="exact"/>
        <w:ind w:firstLine="56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四、活动主题</w:t>
      </w:r>
    </w:p>
    <w:p>
      <w:pPr>
        <w:pStyle w:val="11"/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让疫情期间的“居家学习”充满阳光</w:t>
      </w:r>
    </w:p>
    <w:p>
      <w:pPr>
        <w:pStyle w:val="11"/>
        <w:spacing w:line="560" w:lineRule="exact"/>
        <w:ind w:firstLine="56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五、参与对象</w:t>
      </w:r>
    </w:p>
    <w:p>
      <w:pPr>
        <w:pStyle w:val="11"/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广大健康科普宣教工作单位或从业者，以及社会各方有儿童健康科普资料制作经验的组织或个人</w:t>
      </w:r>
    </w:p>
    <w:p>
      <w:pPr>
        <w:pStyle w:val="11"/>
        <w:spacing w:line="560" w:lineRule="exact"/>
        <w:ind w:firstLine="56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六、征集内容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（一）青少年儿童健康素养方面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参考：1.［卫生］利用疫情期，养成孩子良好的卫生习惯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2.［运动］宅在家，照样可以做运动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3.［屏幕暴露］上网课，更要学会保护视力、丰富生活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（二）青少年儿童心理健康方面</w:t>
      </w:r>
    </w:p>
    <w:p>
      <w:pPr>
        <w:spacing w:line="560" w:lineRule="exact"/>
        <w:ind w:left="1841" w:leftChars="233" w:hanging="1282" w:hangingChars="45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参考：1.［亲子沟通］疫情期，亲子沟通交流的良机、亲子互动的妙招、阅读推荐分享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2.［情绪］为毕业班学生减压加油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3.［行为］孩子沉迷游戏怎么办？</w:t>
      </w:r>
    </w:p>
    <w:p>
      <w:pPr>
        <w:spacing w:line="560" w:lineRule="exact"/>
        <w:ind w:left="480" w:left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（三）其他</w:t>
      </w:r>
    </w:p>
    <w:p>
      <w:pPr>
        <w:spacing w:line="560" w:lineRule="exact"/>
        <w:ind w:left="480" w:left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适用于“居家学习”青少年儿童的科普资料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作品要求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（一）作品受众对象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平台向全国青少年儿童、教育工作者以及家长群体开放</w:t>
      </w:r>
    </w:p>
    <w:p>
      <w:pPr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（二）作品形式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1.视频（含音频）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2.图片（含宣教图集、电子版海报等）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3.文本（含教学文本和政策性文件）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4.读物（含读本、书籍、绘本、PPT等）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5.资源包（分主题专题）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（三）作品要求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1.作品需有较强的科学性、学术性、严谨性。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2.内容积极向上，符合青少年身心特点，能够充分吸引家长和学生的关注。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3.内容既可以全面解析一个问题，也可以是一个好点子、好方法、好妙招，作品需原创。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八、参与方式</w:t>
      </w: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"mailto:1.参与者可于2020年3月31日前通过邮箱的形式发送至keyizhongxin4@163.com，较大的材料可放置在云端将共享网址告知。"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1.参与者可于2020年3月31日前通过电子邮件的形式将作品发送至keyizhongxin4@163.com，较大的材料可放置在云端并告知共享下载的网址。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2.投稿时，邮件的标题以“作品形式+作品名称+单位+姓名+联系电话+通讯地址+邮编”（单位可不填）格式发送，例：视频+爱眼护眼操+上海市科技艺术教育中心+张三+134xxxxxxx5+上海市长宁区xxxxxx路1247号101室+2000051。</w:t>
      </w:r>
    </w:p>
    <w:p>
      <w:pPr>
        <w:numPr>
          <w:ilvl w:val="0"/>
          <w:numId w:val="2"/>
        </w:numPr>
        <w:spacing w:line="560" w:lineRule="exact"/>
        <w:ind w:firstLine="562" w:firstLineChars="200"/>
        <w:rPr>
          <w:rFonts w:ascii="黑体" w:hAnsi="黑体" w:eastAsia="黑体" w:cs="黑体"/>
          <w:b/>
          <w:bCs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32"/>
        </w:rPr>
        <w:t>奖项设置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活动将邀请上海交通大学医学院、华东师范大学的儿科、教育、心理、体育等领域专家对作品进行评估。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1.对所有参与单位或个人发放参与纪念证书。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color w:val="C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2.对作品录用的单位或个人发放录用纪念证书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录用作品将在“上海学生活动网”（网址：www.secsa.cn）进行系列展示，同时编制成“青少年儿童健康宣教资源包”提供给上海中小学校和幼儿园使用。</w:t>
      </w:r>
    </w:p>
    <w:p>
      <w:pPr>
        <w:numPr>
          <w:ilvl w:val="0"/>
          <w:numId w:val="2"/>
        </w:numPr>
        <w:spacing w:line="560" w:lineRule="exact"/>
        <w:ind w:firstLine="562" w:firstLineChars="200"/>
        <w:rPr>
          <w:rFonts w:ascii="黑体" w:hAnsi="黑体" w:eastAsia="黑体" w:cs="黑体"/>
          <w:b/>
          <w:bCs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32"/>
        </w:rPr>
        <w:t>其他事项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若报送作品参与活动，视为投稿单位或个人授权许可组织单位使用参与作品的全部著作权，所有参与作品活动组织单位拥有发布、展览、编辑以及应当由著作权人享有的其他权利，用于师生健康的公益宣传活动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2.为配合活动需要，主办方有权对作品进行审核,对作品格式和内容进行调整和修改。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所有投稿的单位或个人应该确保参与作品为原创，若因参与作品内容产生相关纠纷，与组织单位无涉。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.本活动最终解释权归主办方所有。</w:t>
      </w:r>
    </w:p>
    <w:p>
      <w:pPr>
        <w:spacing w:line="560" w:lineRule="exact"/>
        <w:ind w:firstLine="560" w:firstLineChars="200"/>
        <w:rPr>
          <w:rFonts w:ascii="楷体" w:hAnsi="楷体" w:eastAsia="楷体"/>
          <w:b/>
          <w:bCs/>
          <w:sz w:val="28"/>
          <w:szCs w:val="32"/>
        </w:rPr>
      </w:pPr>
      <w:r>
        <w:rPr>
          <w:rFonts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.若报送作品参加活动，则视作默认同意活动规则。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02AC"/>
    <w:multiLevelType w:val="singleLevel"/>
    <w:tmpl w:val="5E5E02AC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5E5E02F9"/>
    <w:multiLevelType w:val="singleLevel"/>
    <w:tmpl w:val="5E5E02F9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11"/>
    <w:rsid w:val="00034A7D"/>
    <w:rsid w:val="00121E77"/>
    <w:rsid w:val="00124BC2"/>
    <w:rsid w:val="00124F87"/>
    <w:rsid w:val="001469E1"/>
    <w:rsid w:val="001500EB"/>
    <w:rsid w:val="001E3051"/>
    <w:rsid w:val="002361A2"/>
    <w:rsid w:val="0026462E"/>
    <w:rsid w:val="002808B1"/>
    <w:rsid w:val="00292FC2"/>
    <w:rsid w:val="002A380D"/>
    <w:rsid w:val="002B66D6"/>
    <w:rsid w:val="002F6CB4"/>
    <w:rsid w:val="00375B93"/>
    <w:rsid w:val="003E5C27"/>
    <w:rsid w:val="00443019"/>
    <w:rsid w:val="004638B2"/>
    <w:rsid w:val="004800EE"/>
    <w:rsid w:val="005A2564"/>
    <w:rsid w:val="005F613D"/>
    <w:rsid w:val="006446EA"/>
    <w:rsid w:val="006A63D4"/>
    <w:rsid w:val="006C2E2F"/>
    <w:rsid w:val="006C5CB6"/>
    <w:rsid w:val="00700A39"/>
    <w:rsid w:val="00717290"/>
    <w:rsid w:val="00796638"/>
    <w:rsid w:val="007B53DA"/>
    <w:rsid w:val="009023A3"/>
    <w:rsid w:val="009260E8"/>
    <w:rsid w:val="0094183A"/>
    <w:rsid w:val="009A4411"/>
    <w:rsid w:val="00A636ED"/>
    <w:rsid w:val="00A743A8"/>
    <w:rsid w:val="00BB7CCC"/>
    <w:rsid w:val="00BF51A4"/>
    <w:rsid w:val="00C53973"/>
    <w:rsid w:val="00C86AA8"/>
    <w:rsid w:val="00D227B5"/>
    <w:rsid w:val="00DA7B37"/>
    <w:rsid w:val="00DD505A"/>
    <w:rsid w:val="00F557EB"/>
    <w:rsid w:val="00FF1887"/>
    <w:rsid w:val="017934D0"/>
    <w:rsid w:val="019E78E5"/>
    <w:rsid w:val="0381692F"/>
    <w:rsid w:val="03B35C27"/>
    <w:rsid w:val="04D23A20"/>
    <w:rsid w:val="0671620C"/>
    <w:rsid w:val="070229AD"/>
    <w:rsid w:val="07377109"/>
    <w:rsid w:val="07C27B24"/>
    <w:rsid w:val="07C50D22"/>
    <w:rsid w:val="0908287B"/>
    <w:rsid w:val="09367A20"/>
    <w:rsid w:val="09520414"/>
    <w:rsid w:val="09D93EE3"/>
    <w:rsid w:val="0CBD4C54"/>
    <w:rsid w:val="0E4D34B2"/>
    <w:rsid w:val="0E8B29B3"/>
    <w:rsid w:val="0F112090"/>
    <w:rsid w:val="0F345CB3"/>
    <w:rsid w:val="0F75775D"/>
    <w:rsid w:val="0F973CBC"/>
    <w:rsid w:val="104263F1"/>
    <w:rsid w:val="10E87E3C"/>
    <w:rsid w:val="11A23CA5"/>
    <w:rsid w:val="12597B72"/>
    <w:rsid w:val="143E796A"/>
    <w:rsid w:val="14CA274E"/>
    <w:rsid w:val="150E5E21"/>
    <w:rsid w:val="15171A9F"/>
    <w:rsid w:val="15C903D5"/>
    <w:rsid w:val="15DE07FB"/>
    <w:rsid w:val="162941C8"/>
    <w:rsid w:val="16786863"/>
    <w:rsid w:val="17A86EA9"/>
    <w:rsid w:val="18F836B6"/>
    <w:rsid w:val="1A41073C"/>
    <w:rsid w:val="1C7F67A6"/>
    <w:rsid w:val="1CC65683"/>
    <w:rsid w:val="1D09799C"/>
    <w:rsid w:val="1EA76C47"/>
    <w:rsid w:val="1FEF0F3C"/>
    <w:rsid w:val="1FF13727"/>
    <w:rsid w:val="1FF92944"/>
    <w:rsid w:val="2004349D"/>
    <w:rsid w:val="2099521F"/>
    <w:rsid w:val="22C64980"/>
    <w:rsid w:val="249D4591"/>
    <w:rsid w:val="25186162"/>
    <w:rsid w:val="25733824"/>
    <w:rsid w:val="26B67860"/>
    <w:rsid w:val="270E358A"/>
    <w:rsid w:val="28632A98"/>
    <w:rsid w:val="29BB624B"/>
    <w:rsid w:val="2B273271"/>
    <w:rsid w:val="2B6D5F8B"/>
    <w:rsid w:val="2C0D1ADB"/>
    <w:rsid w:val="2C522364"/>
    <w:rsid w:val="2CE54B8B"/>
    <w:rsid w:val="2D000E02"/>
    <w:rsid w:val="2DE21116"/>
    <w:rsid w:val="2F90544D"/>
    <w:rsid w:val="30AD7B81"/>
    <w:rsid w:val="31862379"/>
    <w:rsid w:val="337D0A11"/>
    <w:rsid w:val="338A1738"/>
    <w:rsid w:val="33EE6A61"/>
    <w:rsid w:val="34C84D03"/>
    <w:rsid w:val="35C03218"/>
    <w:rsid w:val="36572E7A"/>
    <w:rsid w:val="36CA326E"/>
    <w:rsid w:val="370B1C2E"/>
    <w:rsid w:val="373C6099"/>
    <w:rsid w:val="37811E42"/>
    <w:rsid w:val="39760B3F"/>
    <w:rsid w:val="3B960F23"/>
    <w:rsid w:val="3CED0915"/>
    <w:rsid w:val="3D1A7CAC"/>
    <w:rsid w:val="3DE53F51"/>
    <w:rsid w:val="3E8367E0"/>
    <w:rsid w:val="3FE43DBE"/>
    <w:rsid w:val="40095534"/>
    <w:rsid w:val="40BD5078"/>
    <w:rsid w:val="41115353"/>
    <w:rsid w:val="41F96D97"/>
    <w:rsid w:val="42E73D78"/>
    <w:rsid w:val="441E31F2"/>
    <w:rsid w:val="4581484E"/>
    <w:rsid w:val="45904101"/>
    <w:rsid w:val="4643366C"/>
    <w:rsid w:val="464668D8"/>
    <w:rsid w:val="466D7335"/>
    <w:rsid w:val="46715DAF"/>
    <w:rsid w:val="469770AB"/>
    <w:rsid w:val="4846046C"/>
    <w:rsid w:val="4A5F5B5E"/>
    <w:rsid w:val="4A777032"/>
    <w:rsid w:val="4B1A7555"/>
    <w:rsid w:val="4BDE7232"/>
    <w:rsid w:val="4CFD5552"/>
    <w:rsid w:val="4E346BC6"/>
    <w:rsid w:val="4F260BE4"/>
    <w:rsid w:val="50732C8A"/>
    <w:rsid w:val="51333641"/>
    <w:rsid w:val="52E871BC"/>
    <w:rsid w:val="52EF6F7C"/>
    <w:rsid w:val="549A726F"/>
    <w:rsid w:val="54D266FD"/>
    <w:rsid w:val="54F6492D"/>
    <w:rsid w:val="56363457"/>
    <w:rsid w:val="566C3131"/>
    <w:rsid w:val="56BA020E"/>
    <w:rsid w:val="56F01E46"/>
    <w:rsid w:val="57125A9B"/>
    <w:rsid w:val="572203AC"/>
    <w:rsid w:val="57AD71FB"/>
    <w:rsid w:val="57FF465F"/>
    <w:rsid w:val="58A2471A"/>
    <w:rsid w:val="593B1416"/>
    <w:rsid w:val="5A271209"/>
    <w:rsid w:val="5BE3588A"/>
    <w:rsid w:val="5CEE6057"/>
    <w:rsid w:val="5E52775C"/>
    <w:rsid w:val="5ED315A5"/>
    <w:rsid w:val="5F4F3794"/>
    <w:rsid w:val="5F8D2803"/>
    <w:rsid w:val="5FF26F4D"/>
    <w:rsid w:val="60077BCE"/>
    <w:rsid w:val="60443E1B"/>
    <w:rsid w:val="61D55E60"/>
    <w:rsid w:val="61F84C82"/>
    <w:rsid w:val="632677DD"/>
    <w:rsid w:val="638258B9"/>
    <w:rsid w:val="638E0FC9"/>
    <w:rsid w:val="63B47E66"/>
    <w:rsid w:val="65A80472"/>
    <w:rsid w:val="67FE1ECE"/>
    <w:rsid w:val="68CC09B5"/>
    <w:rsid w:val="69EA515C"/>
    <w:rsid w:val="6AF1028F"/>
    <w:rsid w:val="6BD96F80"/>
    <w:rsid w:val="6C475AA1"/>
    <w:rsid w:val="6EAC3B02"/>
    <w:rsid w:val="6EB0230A"/>
    <w:rsid w:val="6EE745D5"/>
    <w:rsid w:val="6FB4161F"/>
    <w:rsid w:val="6FBD6B31"/>
    <w:rsid w:val="70522D74"/>
    <w:rsid w:val="71B00B60"/>
    <w:rsid w:val="73A73E10"/>
    <w:rsid w:val="745B2E69"/>
    <w:rsid w:val="74F32E1A"/>
    <w:rsid w:val="75756364"/>
    <w:rsid w:val="75F60956"/>
    <w:rsid w:val="764773ED"/>
    <w:rsid w:val="76D1096D"/>
    <w:rsid w:val="772A3FF5"/>
    <w:rsid w:val="77D66710"/>
    <w:rsid w:val="77F101DB"/>
    <w:rsid w:val="789F7BA4"/>
    <w:rsid w:val="7A793936"/>
    <w:rsid w:val="7AC14D0C"/>
    <w:rsid w:val="7BA86436"/>
    <w:rsid w:val="7BF959AB"/>
    <w:rsid w:val="7C141C1A"/>
    <w:rsid w:val="7CC47449"/>
    <w:rsid w:val="7D0C5079"/>
    <w:rsid w:val="7D93590A"/>
    <w:rsid w:val="7E141D7D"/>
    <w:rsid w:val="7EB5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248</Words>
  <Characters>1420</Characters>
  <Lines>11</Lines>
  <Paragraphs>3</Paragraphs>
  <TotalTime>1</TotalTime>
  <ScaleCrop>false</ScaleCrop>
  <LinksUpToDate>false</LinksUpToDate>
  <CharactersWithSpaces>1665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2020-03-04T05:19:00Z</dcterms:created>
  <dc:creator>瑜 陈</dc:creator>
  <cp:lastModifiedBy>xu</cp:lastModifiedBy>
  <cp:lastPrinted>2020-03-03T15:26:00Z</cp:lastPrinted>
  <dcterms:modified xsi:type="dcterms:W3CDTF">2020-03-04T06:14:36Z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