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上海市儿童青少年近视防控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倡议书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亲爱的家长、同学们：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眼睛是心灵的窗户，只有拥有一双明亮的眼睛，我们才能看到这个美丽的世界。我国青少年近视率排名世界第一，青少年近视问题已经成为我国面临的重要社会问题。习近平总书记连续作出重要指示，要求“全社会都要行动起来，共同呵护好孩子的眼睛，让他们拥有一个光明的未来。”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为此，我们向全体家长、同学们发出以下倡议：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针对家庭,我们倡议: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1.控制孩子使用电子产品的时间。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家长陪伴孩子时应尽量减少使用电子产品。 有意识地控制孩子特别是学龄前儿童使用电子产品,非学习目的的电子产品使用单次不宜超过15分钟,每天累计不宜超过1小时,使用电子产品学习30-40分钟后,应休息远眺放松10分钟。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2.减轻课外学习负担,增加户外活动时间。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不要盲目参加、跟风报班,根据孩子兴趣爱好合理选择。双休日和寒暑假期间尤其应注意合理安排作息时间,保护孩子的视力健康。营造良好的家庭体育运动氛围,积极引导孩子进行户外活动或体育锻炼,使其在家时每天接触户外自然光的时间达60分钟以上。 鼓励支持孩子参加各种形式的体育活动,督促孩子认真完成体育作业,使其至少掌握2项体育运动技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能,引导孩子养成终身锻炼习惯。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3.避免不良用眼行为。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引导孩子不在走路时、吃饭时、卧床时、晃动的车厢内、光线暗弱或阳光直射等情况下看书或使用电子产品。</w:t>
      </w:r>
      <w:bookmarkStart w:id="0" w:name="_GoBack"/>
      <w:bookmarkEnd w:id="0"/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4.保障睡眠和营养。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保障孩子睡眠时间,确保小学生每天睡眠10个小时、初中生9个小时、高中阶段学生8个小时。让孩子多吃鱼类、水果、绿色蔬菜等有益于视力健康的营养膳食。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5.做到早发现早干预。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当孩子出现眯眼、频繁揉眼、看不清远处的物体和字时,应意识到可能发生了近视,家长应带孩子去医院就诊。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针对学生个人,我们倡议: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1.强化健康意识。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每个学生都要强化“每个人是自身健康的第一责任人”意识,主动学习掌握科学用眼护眼等健康知识,并向家长宣传。积极关注自身视力状况,自我感觉视力发生明显变化时,及时告知家长和教师,尽早到眼科医疗机构检查和治疗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2.养成良好生活方式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。不熬夜,少吃糖，不挑食。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3.坚持眼保健操等护眼措施。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学生每天上下午各做1次眼保健操,认真执行眼保健操流程。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4.强化户外体育锻炼。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积极参加体育锻炼和户外活动,每周参加中等强度体育活动3次以上,确保每天校园体育活动时间不少于1小时,努力使每年运动时间达到365个小时。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5.自觉减少电子产品使用。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科学规范使用电子产品,养成信息化环境下良好的学习和用眼卫生习惯。</w:t>
      </w:r>
    </w:p>
    <w:p>
      <w:pPr>
        <w:ind w:firstLine="56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6.纠正不良读写姿势。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写作业使用适合的桌椅,应保持“一尺、一拳、一寸”,即眼睛与书本距离约为一尺、胸前与课桌距离约为一拳、握笔的手指与笔尖距离约为一寸,读写连续用眼时间不宜超过40分钟。</w:t>
      </w:r>
    </w:p>
    <w:sectPr>
      <w:headerReference r:id="rId3" w:type="default"/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-22225</wp:posOffset>
          </wp:positionV>
          <wp:extent cx="1154430" cy="1516380"/>
          <wp:effectExtent l="0" t="0" r="0" b="0"/>
          <wp:wrapNone/>
          <wp:docPr id="1" name="图片 1" descr="上海青少年健康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上海青少年健康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430" cy="151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</w:t>
    </w:r>
  </w:p>
  <w:p>
    <w:pPr>
      <w:pStyle w:val="3"/>
      <w:jc w:val="both"/>
      <w:rPr>
        <w:rFonts w:hint="eastAsia"/>
        <w:lang w:val="en-US" w:eastAsia="zh-CN"/>
      </w:rPr>
    </w:pPr>
  </w:p>
  <w:p>
    <w:pPr>
      <w:pStyle w:val="3"/>
      <w:ind w:firstLine="3240" w:firstLineChars="1800"/>
      <w:jc w:val="both"/>
      <w:rPr>
        <w:rFonts w:hint="eastAsia"/>
        <w:lang w:val="en-US" w:eastAsia="zh-CN"/>
      </w:rPr>
    </w:pPr>
  </w:p>
  <w:p>
    <w:pPr>
      <w:pStyle w:val="3"/>
      <w:ind w:firstLine="210" w:firstLineChars="100"/>
      <w:jc w:val="right"/>
      <w:rPr>
        <w:rFonts w:hint="eastAsia"/>
        <w:sz w:val="21"/>
        <w:szCs w:val="21"/>
        <w:lang w:val="en-US" w:eastAsia="zh-CN"/>
      </w:rPr>
    </w:pPr>
  </w:p>
  <w:p>
    <w:pPr>
      <w:pStyle w:val="3"/>
      <w:ind w:firstLine="210" w:firstLineChars="100"/>
      <w:jc w:val="right"/>
      <w:rPr>
        <w:rFonts w:hint="eastAsia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上海市近视防控宣传教育月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3758"/>
    <w:rsid w:val="20DB3758"/>
    <w:rsid w:val="32C84D4A"/>
    <w:rsid w:val="4FA409AB"/>
    <w:rsid w:val="686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1103</Characters>
  <Lines>0</Lines>
  <Paragraphs>0</Paragraphs>
  <TotalTime>16</TotalTime>
  <ScaleCrop>false</ScaleCrop>
  <LinksUpToDate>false</LinksUpToDate>
  <CharactersWithSpaces>1115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2020-01-11T06:39:00Z</dcterms:created>
  <dc:creator>Administrator</dc:creator>
  <cp:lastModifiedBy> 沫落 ↘ 醉意ㄋ</cp:lastModifiedBy>
  <dcterms:modified xsi:type="dcterms:W3CDTF">2020-10-23T03:08:30Z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