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eastAsia="zh-Hans"/>
        </w:rPr>
        <w:t xml:space="preserve">1 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  <w:t>活动提交模板</w:t>
      </w:r>
    </w:p>
    <w:p>
      <w:pPr>
        <w:jc w:val="both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  <w:t>例：</w:t>
      </w:r>
    </w:p>
    <w:p>
      <w:pPr>
        <w:numPr>
          <w:ilvl w:val="0"/>
          <w:numId w:val="1"/>
        </w:numPr>
        <w:jc w:val="both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 xml:space="preserve">薄荷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0"/>
        <w:gridCol w:w="3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338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007235" cy="1536700"/>
                  <wp:effectExtent l="0" t="0" r="12065" b="6350"/>
                  <wp:docPr id="2" name="图片 1" descr="28dcc359868949fc817d75e5f0465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28dcc359868949fc817d75e5f046542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235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005965" cy="1573530"/>
                  <wp:effectExtent l="0" t="0" r="13335" b="7620"/>
                  <wp:docPr id="1" name="图片 2" descr="2351b218096fc111a630cc8f98c8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2351b218096fc111a630cc8f98c849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965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firstLine="560" w:firstLineChars="200"/>
        <w:jc w:val="both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  <w:t>中医药材图片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 xml:space="preserve">            与中医药材合照</w:t>
      </w:r>
    </w:p>
    <w:p>
      <w:pPr>
        <w:jc w:val="both"/>
        <w:rPr>
          <w:rFonts w:hint="eastAsia" w:ascii="仿宋_GB2312" w:hAnsi="仿宋_GB2312" w:eastAsia="仿宋_GB2312" w:cs="仿宋_GB2312"/>
          <w:bCs/>
          <w:kern w:val="0"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  <w:t>介绍：在凤凰公园发现薄荷。薄荷又叫银丹草、香薷草、鱼香草、土薄荷、水薄荷、接骨草、水益母。薄荷对环境条件适应能力较强，在海拔2100米以下地区可生长，生于水旁潮湿地，海拔可高达3500米。采收时间为春、秋两季。味辛，性凉。归肺、肝经。功效有疏散风热，清利头目，利咽透疹，疏肝行气。</w:t>
      </w:r>
    </w:p>
    <w:p>
      <w:pPr>
        <w:jc w:val="both"/>
        <w:rPr>
          <w:rFonts w:hint="eastAsia" w:ascii="仿宋_GB2312" w:hAnsi="仿宋_GB2312" w:eastAsia="仿宋_GB2312" w:cs="仿宋_GB2312"/>
          <w:bCs/>
          <w:kern w:val="0"/>
          <w:sz w:val="28"/>
          <w:szCs w:val="28"/>
          <w:vertAlign w:val="baseline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Cs/>
          <w:kern w:val="0"/>
          <w:sz w:val="28"/>
          <w:szCs w:val="28"/>
          <w:vertAlign w:val="baseline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Cs/>
          <w:kern w:val="0"/>
          <w:sz w:val="28"/>
          <w:szCs w:val="28"/>
          <w:vertAlign w:val="baseline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Cs/>
          <w:kern w:val="0"/>
          <w:sz w:val="28"/>
          <w:szCs w:val="28"/>
          <w:vertAlign w:val="baseline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Cs/>
          <w:kern w:val="0"/>
          <w:sz w:val="28"/>
          <w:szCs w:val="28"/>
          <w:vertAlign w:val="baseline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Cs/>
          <w:kern w:val="0"/>
          <w:sz w:val="28"/>
          <w:szCs w:val="28"/>
          <w:vertAlign w:val="baseline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Cs/>
          <w:kern w:val="0"/>
          <w:sz w:val="28"/>
          <w:szCs w:val="28"/>
          <w:vertAlign w:val="baseline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Cs/>
          <w:kern w:val="0"/>
          <w:sz w:val="28"/>
          <w:szCs w:val="28"/>
          <w:vertAlign w:val="baseline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Cs/>
          <w:kern w:val="0"/>
          <w:sz w:val="28"/>
          <w:szCs w:val="28"/>
          <w:vertAlign w:val="baseline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1、中医药材名称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0"/>
        <w:gridCol w:w="3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338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8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both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  <w:t>中医药材图片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 xml:space="preserve">            与中医药材合照</w:t>
      </w:r>
    </w:p>
    <w:p>
      <w:pPr>
        <w:jc w:val="both"/>
        <w:rPr>
          <w:rFonts w:hint="eastAsia" w:ascii="仿宋_GB2312" w:hAnsi="仿宋_GB2312" w:eastAsia="仿宋_GB2312" w:cs="仿宋_GB2312"/>
          <w:bCs/>
          <w:kern w:val="0"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  <w:t>介绍：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  <w:t>何地发现中医药材，简单介绍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vertAlign w:val="baseline"/>
          <w:lang w:val="en-US" w:eastAsia="zh-Hans"/>
        </w:rPr>
        <w:t>药材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vertAlign w:val="baseline"/>
          <w:lang w:eastAsia="zh-CN"/>
        </w:rPr>
        <w:t>的说明</w:t>
      </w:r>
      <w:r>
        <w:rPr>
          <w:rFonts w:hint="default" w:ascii="仿宋_GB2312" w:hAnsi="仿宋_GB2312" w:eastAsia="仿宋_GB2312" w:cs="仿宋_GB2312"/>
          <w:bCs/>
          <w:kern w:val="0"/>
          <w:sz w:val="28"/>
          <w:szCs w:val="28"/>
          <w:vertAlign w:val="baseli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vertAlign w:val="baseline"/>
          <w:lang w:eastAsia="zh-CN"/>
        </w:rPr>
        <w:t>功效、用处等，字数不限）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vertAlign w:val="baseli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rtlGutter w:val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0FAB56"/>
    <w:multiLevelType w:val="singleLevel"/>
    <w:tmpl w:val="BE0FAB5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3329D"/>
    <w:rsid w:val="36D3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2021-07-12T03:06:00Z</dcterms:created>
  <dc:creator>Administrator</dc:creator>
  <cp:lastModifiedBy>Administrator</cp:lastModifiedBy>
  <dcterms:modified xsi:type="dcterms:W3CDTF">2021-07-12T03:06:44Z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