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上海市青少年“近视防控”主题线上演讲活动方案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随着新冠疫情的反复，学校再次开展居家线上学习，同时也因为防控需求，儿童青少年足不出户，在户外活动的时间大幅减少，近视的风险也随之上升。为全面贯彻素质教育，宣传近视防控的理念和知识，特举办上海市青少年“近视防控”主题线上演讲活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一、活动目的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《“健康中国2030”规划纲要》提倡“重视近视防控，守护儿童青少年健康”，为引导青少年进一步了解和关注自身的视力情况，通过主题演讲的活动形式，培养青少年健康的用眼习惯，营造爱眼护眼氛围。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二、活动主题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重视近视防控，守护儿童青少年健康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28"/>
          <w:szCs w:val="28"/>
        </w:rPr>
        <w:t>活动组织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2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主办单位：上海市科技艺术教育中心、上海市眼病防治中心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kern w:val="0"/>
          <w:sz w:val="28"/>
          <w:szCs w:val="28"/>
        </w:rPr>
        <w:t>、参加对象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全市初中生、高中生（含中职校生）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28"/>
          <w:szCs w:val="28"/>
        </w:rPr>
        <w:t>、时间安排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4月15日—5月31日：作品提交阶段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6月1日—6月31日：评选、发放获奖证书及展示阶段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六、作品要求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1.作品需紧紧围绕近视防控或近视相关健康主题，自拟演讲内容。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2.作品要求原创、富有新意，无不当言论，严禁抄袭。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3.演讲使用普通话，仪态自然大方，着装规范。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4.演讲录制成短视频，时长不超过5分钟，格式为mp4格式，视频文件大小不超过（含）100MB。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5.演讲文稿保存为word文档格式后，以“作品名称+演讲稿”命名。文字格式要求：题目小二号华文中宋，正文要求首行缩进2字符、4号仿宋字体、行间距28磅。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七、参与方式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活动通过“上海学生活动网”（www.secsa.cn）--“健康教育”栏目进入作品上传页面，或者关注“上海儿童青少年健康”微信号，点击菜单栏-专题活动-最新活动，进入活动征集页面，将文稿、视频（大小≤100MB）和参加信息（包括所在辖区、学校、年级、班级、学生姓名、指导老师和家长手机联系方式）于5月31日之前完成上传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如无法上传或文件大于100M，请将视频与演讲文稿一同发送至jkjyhd@163.com，邮件名注明演讲+所在辖区+学校+年级+班级+学生姓名+指导老师+家长手机号码，不注明信息者视作放弃参与活动。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八、奖项设置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1.本次活动设置初中组、高中组（含中职校）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28"/>
          <w:szCs w:val="28"/>
        </w:rPr>
        <w:t>个组别，按15%的比例评选演讲稿、演讲一、二、三等奖，以及区、校级优秀组织奖与优秀教师指导奖若干名。获奖证书以电子证书形式发放，具体关注“上海学生活动网”的健康教育板块。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2.部分优秀作品将在“上海儿童青少年健康”公众号等平台进行系列展示。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九、参加须知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1.所有参加作品组委会拥有出版权，拥有发布、展览、编辑、出版等权利，用于健康公益宣传和活动。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2.为配合活动需要，主办方有权对作品进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行审核,对作品格式和内容进行调整和修改。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3.本活动最终解释权归主办方所有。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4.若报送作品参加，则视作默认同意活动规则。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90D18"/>
    <w:rsid w:val="035215EE"/>
    <w:rsid w:val="07047F43"/>
    <w:rsid w:val="084D609E"/>
    <w:rsid w:val="0E8D2557"/>
    <w:rsid w:val="21090D18"/>
    <w:rsid w:val="2CCF138D"/>
    <w:rsid w:val="2EF064BE"/>
    <w:rsid w:val="4FF736D3"/>
    <w:rsid w:val="5C425E7F"/>
    <w:rsid w:val="645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1047</Words>
  <Characters>1109</Characters>
  <Lines>0</Lines>
  <Paragraphs>0</Paragraphs>
  <TotalTime>13</TotalTime>
  <ScaleCrop>false</ScaleCrop>
  <LinksUpToDate>false</LinksUpToDate>
  <CharactersWithSpaces>1110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2022-04-14T02:21:00Z</dcterms:created>
  <dc:creator>Yoke</dc:creator>
  <cp:lastModifiedBy>Yoke</cp:lastModifiedBy>
  <dcterms:modified xsi:type="dcterms:W3CDTF">2022-04-14T02:51:03Z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1A6A09D4AA9D4839B153E9FACB335821</vt:lpwstr>
  </property>
</Properties>
</file>