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kern w:val="2"/>
          <w:sz w:val="28"/>
          <w:szCs w:val="28"/>
          <w:lang w:val="en-US" w:eastAsia="zh-CN" w:bidi="ar-SA"/>
        </w:rPr>
      </w:pPr>
      <w:r>
        <w:rPr>
          <w:rFonts w:hint="eastAsia" w:ascii="仿宋_GB2312" w:hAnsi="仿宋_GB2312" w:eastAsia="仿宋_GB2312" w:cs="仿宋_GB2312"/>
          <w:b/>
          <w:sz w:val="28"/>
          <w:szCs w:val="28"/>
          <w:lang w:val="en-US" w:eastAsia="zh-CN"/>
        </w:rPr>
        <w:t>自选</w:t>
      </w:r>
      <w:r>
        <w:rPr>
          <w:rFonts w:hint="eastAsia" w:ascii="仿宋_GB2312" w:hAnsi="仿宋_GB2312" w:eastAsia="仿宋_GB2312" w:cs="仿宋_GB2312"/>
          <w:b/>
          <w:sz w:val="28"/>
          <w:szCs w:val="28"/>
        </w:rPr>
        <w:t>项目</w:t>
      </w:r>
      <w:r>
        <w:rPr>
          <w:rFonts w:hint="eastAsia" w:ascii="仿宋_GB2312" w:hAnsi="仿宋_GB2312" w:eastAsia="仿宋_GB2312" w:cs="仿宋_GB2312"/>
          <w:b/>
          <w:sz w:val="28"/>
          <w:szCs w:val="28"/>
          <w:lang w:val="en-US" w:eastAsia="zh-CN"/>
        </w:rPr>
        <w:t>1</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趣享</w:t>
      </w:r>
      <w:r>
        <w:rPr>
          <w:rFonts w:hint="eastAsia" w:ascii="仿宋_GB2312" w:hAnsi="仿宋_GB2312" w:eastAsia="仿宋_GB2312" w:cs="仿宋_GB2312"/>
          <w:b/>
          <w:kern w:val="2"/>
          <w:sz w:val="28"/>
          <w:szCs w:val="28"/>
          <w:lang w:val="en-US" w:eastAsia="zh-CN" w:bidi="ar-SA"/>
        </w:rPr>
        <w:t>生态家园——湿地乐园设计</w:t>
      </w:r>
    </w:p>
    <w:p>
      <w:pPr>
        <w:pStyle w:val="10"/>
        <w:numPr>
          <w:ilvl w:val="0"/>
          <w:numId w:val="0"/>
        </w:numPr>
        <w:spacing w:line="560" w:lineRule="exact"/>
        <w:rPr>
          <w:rFonts w:hint="eastAsia" w:ascii="仿宋" w:hAnsi="仿宋" w:eastAsia="仿宋"/>
          <w:b/>
          <w:bCs w:val="0"/>
          <w:sz w:val="28"/>
          <w:szCs w:val="28"/>
          <w:lang w:val="en-US" w:eastAsia="zh-CN"/>
        </w:rPr>
      </w:pPr>
    </w:p>
    <w:p>
      <w:pPr>
        <w:pStyle w:val="10"/>
        <w:numPr>
          <w:ilvl w:val="0"/>
          <w:numId w:val="0"/>
        </w:numPr>
        <w:spacing w:line="560" w:lineRule="exact"/>
        <w:rPr>
          <w:rFonts w:ascii="仿宋" w:hAnsi="仿宋" w:eastAsia="仿宋"/>
          <w:b/>
          <w:bCs w:val="0"/>
          <w:sz w:val="28"/>
          <w:szCs w:val="28"/>
        </w:rPr>
      </w:pPr>
      <w:r>
        <w:rPr>
          <w:rFonts w:hint="eastAsia" w:ascii="仿宋" w:hAnsi="仿宋" w:eastAsia="仿宋"/>
          <w:b/>
          <w:bCs w:val="0"/>
          <w:sz w:val="28"/>
          <w:szCs w:val="28"/>
          <w:lang w:val="en-US" w:eastAsia="zh-CN"/>
        </w:rPr>
        <w:t>一、</w:t>
      </w:r>
      <w:r>
        <w:rPr>
          <w:rFonts w:hint="eastAsia" w:ascii="仿宋" w:hAnsi="仿宋" w:eastAsia="仿宋"/>
          <w:b/>
          <w:bCs w:val="0"/>
          <w:sz w:val="28"/>
          <w:szCs w:val="28"/>
        </w:rPr>
        <w:t>活动背景</w:t>
      </w:r>
    </w:p>
    <w:p>
      <w:pPr>
        <w:widowControl/>
        <w:shd w:val="clear" w:color="auto" w:fill="FFFFFF"/>
        <w:spacing w:line="402" w:lineRule="atLeast"/>
        <w:ind w:firstLine="480"/>
        <w:jc w:val="left"/>
        <w:rPr>
          <w:rFonts w:hint="eastAsia" w:ascii="仿宋" w:hAnsi="仿宋" w:eastAsia="仿宋" w:cs="宋体"/>
          <w:b w:val="0"/>
          <w:bCs w:val="0"/>
          <w:kern w:val="2"/>
          <w:sz w:val="28"/>
          <w:szCs w:val="28"/>
          <w:lang w:val="en-US" w:eastAsia="zh-CN" w:bidi="ar-SA"/>
        </w:rPr>
      </w:pPr>
      <w:r>
        <w:rPr>
          <w:rFonts w:hint="eastAsia" w:ascii="仿宋" w:hAnsi="仿宋" w:eastAsia="仿宋" w:cs="宋体"/>
          <w:b w:val="0"/>
          <w:bCs w:val="0"/>
          <w:kern w:val="2"/>
          <w:sz w:val="28"/>
          <w:szCs w:val="28"/>
          <w:lang w:val="en-US" w:eastAsia="zh-CN" w:bidi="ar-SA"/>
        </w:rPr>
        <w:t>推窗见绿、出门见园，鸟飞鱼跃，天蓝水清。城市</w:t>
      </w:r>
      <w:r>
        <w:rPr>
          <w:rFonts w:hint="default" w:ascii="仿宋" w:hAnsi="仿宋" w:eastAsia="仿宋" w:cs="宋体"/>
          <w:b w:val="0"/>
          <w:bCs w:val="0"/>
          <w:kern w:val="2"/>
          <w:sz w:val="28"/>
          <w:szCs w:val="28"/>
          <w:lang w:val="en-US" w:eastAsia="zh-CN" w:bidi="ar-SA"/>
        </w:rPr>
        <w:t>公园是城市中的“绿洲”</w:t>
      </w:r>
      <w:r>
        <w:rPr>
          <w:rFonts w:hint="eastAsia" w:ascii="仿宋" w:hAnsi="仿宋" w:eastAsia="仿宋" w:cs="宋体"/>
          <w:b w:val="0"/>
          <w:bCs w:val="0"/>
          <w:kern w:val="2"/>
          <w:sz w:val="28"/>
          <w:szCs w:val="28"/>
          <w:lang w:val="en-US" w:eastAsia="zh-CN" w:bidi="ar-SA"/>
        </w:rPr>
        <w:t>，城市湿地公园则在居民游憩之余作为</w:t>
      </w:r>
      <w:r>
        <w:rPr>
          <w:rFonts w:hint="default" w:ascii="仿宋" w:hAnsi="仿宋" w:eastAsia="仿宋" w:cs="宋体"/>
          <w:b w:val="0"/>
          <w:bCs w:val="0"/>
          <w:kern w:val="2"/>
          <w:sz w:val="28"/>
          <w:szCs w:val="28"/>
          <w:lang w:val="en-US" w:eastAsia="zh-CN" w:bidi="ar-SA"/>
        </w:rPr>
        <w:t>改善生态环境的重要载体</w:t>
      </w:r>
      <w:r>
        <w:rPr>
          <w:rFonts w:hint="eastAsia" w:ascii="仿宋" w:hAnsi="仿宋" w:eastAsia="仿宋" w:cs="宋体"/>
          <w:b w:val="0"/>
          <w:bCs w:val="0"/>
          <w:kern w:val="2"/>
          <w:sz w:val="28"/>
          <w:szCs w:val="28"/>
          <w:lang w:val="en-US" w:eastAsia="zh-CN" w:bidi="ar-SA"/>
        </w:rPr>
        <w:t>，在城市综合发展中起到不可或缺的因素。上海湿地面积</w:t>
      </w:r>
      <w:bookmarkStart w:id="0" w:name="_GoBack"/>
      <w:r>
        <w:rPr>
          <w:rFonts w:hint="eastAsia" w:ascii="仿宋" w:hAnsi="仿宋" w:eastAsia="仿宋" w:cs="宋体"/>
          <w:b w:val="0"/>
          <w:bCs w:val="0"/>
          <w:kern w:val="2"/>
          <w:sz w:val="28"/>
          <w:szCs w:val="28"/>
          <w:lang w:val="en-US" w:eastAsia="zh-CN" w:bidi="ar-SA"/>
        </w:rPr>
        <w:t>约7271平方公里</w:t>
      </w:r>
      <w:bookmarkEnd w:id="0"/>
      <w:r>
        <w:rPr>
          <w:rFonts w:hint="eastAsia" w:ascii="仿宋" w:hAnsi="仿宋" w:eastAsia="仿宋" w:cs="宋体"/>
          <w:b w:val="0"/>
          <w:bCs w:val="0"/>
          <w:kern w:val="2"/>
          <w:sz w:val="28"/>
          <w:szCs w:val="28"/>
          <w:lang w:val="en-US" w:eastAsia="zh-CN" w:bidi="ar-SA"/>
        </w:rPr>
        <w:t>，约占上海面积的43%，是典型的特大型河口湿地城市，湿地就在我们身边。推进生态保护与修复，完善超大城市的生物多样性保护空间体系也是上海打造生态之城过程中的重要命题。</w:t>
      </w:r>
    </w:p>
    <w:p>
      <w:pPr>
        <w:widowControl/>
        <w:shd w:val="clear" w:color="auto" w:fill="auto"/>
        <w:spacing w:line="360" w:lineRule="auto"/>
        <w:ind w:firstLine="560" w:firstLineChars="200"/>
        <w:jc w:val="left"/>
        <w:rPr>
          <w:rFonts w:hint="eastAsia" w:ascii="仿宋_GB2312" w:hAnsi="仿宋_GB2312" w:eastAsia="仿宋_GB2312" w:cs="仿宋_GB2312"/>
          <w:bCs/>
          <w:color w:val="auto"/>
          <w:kern w:val="2"/>
          <w:sz w:val="28"/>
          <w:szCs w:val="28"/>
          <w:lang w:eastAsia="zh-CN"/>
        </w:rPr>
      </w:pPr>
      <w:r>
        <w:rPr>
          <w:rFonts w:hint="eastAsia" w:ascii="仿宋" w:hAnsi="仿宋" w:eastAsia="仿宋" w:cs="宋体"/>
          <w:kern w:val="0"/>
          <w:sz w:val="28"/>
          <w:szCs w:val="28"/>
          <w:highlight w:val="none"/>
          <w:lang w:val="en-US" w:eastAsia="zh-CN"/>
        </w:rPr>
        <w:t>这次让</w:t>
      </w:r>
      <w:r>
        <w:rPr>
          <w:rFonts w:hint="eastAsia" w:ascii="仿宋_GB2312" w:hAnsi="仿宋_GB2312" w:eastAsia="仿宋_GB2312" w:cs="仿宋_GB2312"/>
          <w:bCs/>
          <w:color w:val="auto"/>
          <w:kern w:val="2"/>
          <w:sz w:val="28"/>
          <w:szCs w:val="28"/>
        </w:rPr>
        <w:t>我们</w:t>
      </w:r>
      <w:r>
        <w:rPr>
          <w:rFonts w:hint="eastAsia" w:ascii="仿宋_GB2312" w:hAnsi="仿宋_GB2312" w:eastAsia="仿宋_GB2312" w:cs="仿宋_GB2312"/>
          <w:bCs/>
          <w:color w:val="auto"/>
          <w:kern w:val="2"/>
          <w:sz w:val="28"/>
          <w:szCs w:val="28"/>
          <w:lang w:eastAsia="zh-CN"/>
        </w:rPr>
        <w:t>一起发挥创意，</w:t>
      </w:r>
      <w:r>
        <w:rPr>
          <w:rFonts w:hint="eastAsia" w:ascii="仿宋_GB2312" w:hAnsi="仿宋_GB2312" w:eastAsia="仿宋_GB2312" w:cs="仿宋_GB2312"/>
          <w:bCs/>
          <w:color w:val="auto"/>
          <w:kern w:val="2"/>
          <w:sz w:val="28"/>
          <w:szCs w:val="28"/>
          <w:lang w:val="en-US" w:eastAsia="zh-CN"/>
        </w:rPr>
        <w:t>设计打造一座兼顾生态保护、游览休憩于一体的湿地生态公园模型，共同畅想</w:t>
      </w:r>
      <w:r>
        <w:rPr>
          <w:rFonts w:hint="eastAsia" w:ascii="仿宋_GB2312" w:hAnsi="仿宋_GB2312" w:eastAsia="仿宋_GB2312" w:cs="仿宋_GB2312"/>
          <w:bCs/>
          <w:color w:val="auto"/>
          <w:kern w:val="2"/>
          <w:sz w:val="28"/>
          <w:szCs w:val="28"/>
          <w:lang w:eastAsia="zh-CN"/>
        </w:rPr>
        <w:t>人和自然和谐共生的家园。</w:t>
      </w:r>
    </w:p>
    <w:p>
      <w:pPr>
        <w:widowControl/>
        <w:shd w:val="clear" w:color="auto" w:fill="auto"/>
        <w:spacing w:line="360" w:lineRule="auto"/>
        <w:ind w:firstLine="560" w:firstLineChars="200"/>
        <w:jc w:val="left"/>
        <w:rPr>
          <w:rFonts w:hint="eastAsia" w:ascii="仿宋_GB2312" w:hAnsi="仿宋_GB2312" w:eastAsia="仿宋_GB2312" w:cs="仿宋_GB2312"/>
          <w:bCs/>
          <w:color w:val="auto"/>
          <w:kern w:val="2"/>
          <w:sz w:val="28"/>
          <w:szCs w:val="28"/>
          <w:lang w:val="en-US" w:eastAsia="zh-CN"/>
        </w:rPr>
      </w:pPr>
    </w:p>
    <w:p>
      <w:pPr>
        <w:spacing w:line="560" w:lineRule="exact"/>
        <w:rPr>
          <w:rFonts w:ascii="仿宋" w:hAnsi="仿宋" w:eastAsia="仿宋"/>
          <w:b/>
          <w:bCs w:val="0"/>
          <w:sz w:val="28"/>
          <w:szCs w:val="28"/>
        </w:rPr>
      </w:pPr>
      <w:r>
        <w:rPr>
          <w:rFonts w:hint="eastAsia" w:ascii="仿宋" w:hAnsi="仿宋" w:eastAsia="仿宋"/>
          <w:b/>
          <w:bCs w:val="0"/>
          <w:sz w:val="28"/>
          <w:szCs w:val="28"/>
        </w:rPr>
        <w:t>二、活动内容</w:t>
      </w:r>
    </w:p>
    <w:p>
      <w:pPr>
        <w:spacing w:line="360" w:lineRule="auto"/>
        <w:ind w:firstLine="560" w:firstLineChars="200"/>
        <w:jc w:val="left"/>
        <w:rPr>
          <w:rFonts w:ascii="仿宋" w:hAnsi="仿宋" w:eastAsia="仿宋" w:cs="仿宋_GB2312"/>
          <w:bCs/>
          <w:sz w:val="28"/>
          <w:szCs w:val="28"/>
        </w:rPr>
      </w:pPr>
      <w:r>
        <w:rPr>
          <w:rFonts w:hint="eastAsia" w:ascii="仿宋" w:hAnsi="仿宋" w:eastAsia="仿宋" w:cs="仿宋_GB2312"/>
          <w:bCs/>
          <w:sz w:val="28"/>
          <w:szCs w:val="28"/>
        </w:rPr>
        <w:t>基于</w:t>
      </w:r>
      <w:r>
        <w:rPr>
          <w:rFonts w:hint="eastAsia" w:ascii="仿宋" w:hAnsi="仿宋" w:eastAsia="仿宋" w:cs="Times New Roman"/>
          <w:b w:val="0"/>
          <w:bCs/>
          <w:kern w:val="2"/>
          <w:sz w:val="28"/>
          <w:szCs w:val="28"/>
          <w:lang w:val="en-US" w:eastAsia="zh-CN" w:bidi="ar-SA"/>
        </w:rPr>
        <w:t>湿地的概念、功能，并从生态保护、游览休憩的</w:t>
      </w:r>
      <w:r>
        <w:rPr>
          <w:rFonts w:ascii="仿宋" w:hAnsi="仿宋" w:eastAsia="仿宋" w:cs="仿宋_GB2312"/>
          <w:bCs/>
          <w:sz w:val="28"/>
          <w:szCs w:val="28"/>
        </w:rPr>
        <w:t>需求</w:t>
      </w:r>
      <w:r>
        <w:rPr>
          <w:rFonts w:hint="eastAsia" w:ascii="仿宋" w:hAnsi="仿宋" w:eastAsia="仿宋" w:cs="仿宋_GB2312"/>
          <w:bCs/>
          <w:sz w:val="28"/>
          <w:szCs w:val="28"/>
          <w:lang w:val="en-US" w:eastAsia="zh-CN"/>
        </w:rPr>
        <w:t>出发</w:t>
      </w:r>
      <w:r>
        <w:rPr>
          <w:rFonts w:ascii="仿宋" w:hAnsi="仿宋" w:eastAsia="仿宋" w:cs="仿宋_GB2312"/>
          <w:bCs/>
          <w:sz w:val="28"/>
          <w:szCs w:val="28"/>
        </w:rPr>
        <w:t>，</w:t>
      </w:r>
      <w:r>
        <w:rPr>
          <w:rFonts w:hint="eastAsia" w:ascii="仿宋" w:hAnsi="仿宋" w:eastAsia="仿宋" w:cs="仿宋_GB2312"/>
          <w:bCs/>
          <w:sz w:val="28"/>
          <w:szCs w:val="28"/>
        </w:rPr>
        <w:t>设计并制作一个“</w:t>
      </w:r>
      <w:r>
        <w:rPr>
          <w:rFonts w:hint="eastAsia" w:ascii="仿宋" w:hAnsi="仿宋" w:eastAsia="仿宋" w:cs="仿宋_GB2312"/>
          <w:bCs/>
          <w:sz w:val="28"/>
          <w:szCs w:val="28"/>
          <w:lang w:val="en-US" w:eastAsia="zh-CN"/>
        </w:rPr>
        <w:t>湿地乐园</w:t>
      </w:r>
      <w:r>
        <w:rPr>
          <w:rFonts w:hint="eastAsia" w:ascii="仿宋" w:hAnsi="仿宋" w:eastAsia="仿宋" w:cs="仿宋_GB2312"/>
          <w:bCs/>
          <w:sz w:val="28"/>
          <w:szCs w:val="28"/>
        </w:rPr>
        <w:t>”模型，并对作品的创意、设计以及制作进行</w:t>
      </w: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分钟的演讲。作品需有一定的原创性。</w:t>
      </w:r>
    </w:p>
    <w:p>
      <w:pPr>
        <w:spacing w:line="560" w:lineRule="exact"/>
        <w:ind w:firstLine="560" w:firstLineChars="200"/>
        <w:rPr>
          <w:rFonts w:hint="eastAsia" w:ascii="仿宋" w:hAnsi="仿宋" w:eastAsia="仿宋" w:cs="Times New Roman"/>
          <w:b w:val="0"/>
          <w:bCs/>
          <w:kern w:val="2"/>
          <w:sz w:val="28"/>
          <w:szCs w:val="28"/>
          <w:lang w:val="en-US" w:eastAsia="zh-CN" w:bidi="ar-SA"/>
        </w:rPr>
      </w:pPr>
    </w:p>
    <w:p>
      <w:pPr>
        <w:spacing w:line="560" w:lineRule="exact"/>
        <w:rPr>
          <w:rFonts w:hint="eastAsia" w:ascii="仿宋" w:hAnsi="仿宋" w:eastAsia="仿宋"/>
          <w:b/>
          <w:bCs w:val="0"/>
          <w:sz w:val="28"/>
          <w:szCs w:val="28"/>
        </w:rPr>
      </w:pPr>
      <w:r>
        <w:rPr>
          <w:rFonts w:hint="eastAsia" w:ascii="仿宋" w:hAnsi="仿宋" w:eastAsia="仿宋"/>
          <w:b/>
          <w:bCs w:val="0"/>
          <w:sz w:val="28"/>
          <w:szCs w:val="28"/>
        </w:rPr>
        <w:t>三、要求和规则</w:t>
      </w:r>
    </w:p>
    <w:p>
      <w:pPr>
        <w:spacing w:line="560" w:lineRule="exact"/>
        <w:ind w:firstLine="560" w:firstLineChars="200"/>
        <w:rPr>
          <w:rFonts w:hint="eastAsia" w:ascii="仿宋" w:hAnsi="仿宋" w:eastAsia="仿宋"/>
          <w:bCs/>
          <w:sz w:val="28"/>
          <w:szCs w:val="28"/>
          <w:lang w:eastAsia="zh-CN"/>
        </w:rPr>
      </w:pPr>
      <w:r>
        <w:rPr>
          <w:rFonts w:hint="eastAsia" w:ascii="仿宋" w:hAnsi="仿宋" w:eastAsia="仿宋" w:cs="仿宋_GB2312"/>
          <w:bCs/>
          <w:sz w:val="28"/>
          <w:szCs w:val="28"/>
        </w:rPr>
        <w:t>1.</w:t>
      </w:r>
      <w:r>
        <w:rPr>
          <w:rFonts w:hint="eastAsia" w:ascii="仿宋" w:hAnsi="仿宋" w:eastAsia="仿宋"/>
          <w:bCs/>
          <w:sz w:val="28"/>
          <w:szCs w:val="28"/>
        </w:rPr>
        <w:t>完成规定项目“</w:t>
      </w:r>
      <w:r>
        <w:rPr>
          <w:rFonts w:hint="eastAsia" w:ascii="仿宋" w:hAnsi="仿宋" w:eastAsia="仿宋"/>
          <w:bCs/>
          <w:sz w:val="28"/>
          <w:szCs w:val="28"/>
          <w:lang w:val="en-US" w:eastAsia="zh-CN"/>
        </w:rPr>
        <w:t>解码上海‘味道’——海派文化摄影创作</w:t>
      </w:r>
      <w:r>
        <w:rPr>
          <w:rFonts w:hint="eastAsia" w:ascii="仿宋" w:hAnsi="仿宋" w:eastAsia="仿宋"/>
          <w:bCs/>
          <w:sz w:val="28"/>
          <w:szCs w:val="28"/>
        </w:rPr>
        <w:t>”的线上作品提交。具体要求详见项目活动</w:t>
      </w:r>
      <w:r>
        <w:rPr>
          <w:rFonts w:hint="eastAsia" w:ascii="仿宋" w:hAnsi="仿宋" w:eastAsia="仿宋"/>
          <w:bCs/>
          <w:color w:val="auto"/>
          <w:sz w:val="28"/>
          <w:szCs w:val="28"/>
        </w:rPr>
        <w:t>细则</w:t>
      </w:r>
      <w:r>
        <w:rPr>
          <w:rFonts w:hint="eastAsia" w:ascii="仿宋" w:hAnsi="仿宋" w:eastAsia="仿宋"/>
          <w:bCs/>
          <w:color w:val="auto"/>
          <w:sz w:val="28"/>
          <w:szCs w:val="28"/>
          <w:lang w:eastAsia="zh-CN"/>
        </w:rPr>
        <w:t>；</w:t>
      </w:r>
    </w:p>
    <w:p>
      <w:pPr>
        <w:spacing w:line="360" w:lineRule="auto"/>
        <w:ind w:firstLine="560" w:firstLineChars="200"/>
        <w:rPr>
          <w:rFonts w:ascii="仿宋" w:hAnsi="仿宋" w:eastAsia="仿宋" w:cs="仿宋_GB2312"/>
          <w:bCs/>
          <w:sz w:val="28"/>
          <w:szCs w:val="28"/>
        </w:rPr>
      </w:pP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参赛者事先在家中设计、制作一个模型，并准备</w:t>
      </w: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分钟的演讲词；</w:t>
      </w:r>
    </w:p>
    <w:p>
      <w:pPr>
        <w:spacing w:line="360" w:lineRule="auto"/>
        <w:ind w:firstLine="560" w:firstLineChars="200"/>
        <w:rPr>
          <w:rFonts w:ascii="仿宋" w:hAnsi="仿宋" w:eastAsia="仿宋" w:cs="仿宋_GB2312"/>
          <w:bCs/>
          <w:sz w:val="28"/>
          <w:szCs w:val="28"/>
        </w:rPr>
      </w:pPr>
      <w:r>
        <w:rPr>
          <w:rFonts w:hint="eastAsia" w:ascii="仿宋" w:hAnsi="仿宋" w:eastAsia="仿宋" w:cs="仿宋_GB2312"/>
          <w:bCs/>
          <w:sz w:val="28"/>
          <w:szCs w:val="28"/>
          <w:lang w:val="en-US" w:eastAsia="zh-CN"/>
        </w:rPr>
        <w:t>3.</w:t>
      </w:r>
      <w:r>
        <w:rPr>
          <w:rFonts w:hint="eastAsia" w:ascii="仿宋" w:hAnsi="仿宋" w:eastAsia="仿宋" w:cs="仿宋_GB2312"/>
          <w:bCs/>
          <w:sz w:val="28"/>
          <w:szCs w:val="28"/>
        </w:rPr>
        <w:t>模型应该体现设计的全部内容或部分内容；</w:t>
      </w:r>
    </w:p>
    <w:p>
      <w:pPr>
        <w:spacing w:line="360" w:lineRule="auto"/>
        <w:ind w:firstLine="560" w:firstLineChars="200"/>
        <w:rPr>
          <w:rFonts w:ascii="仿宋" w:hAnsi="仿宋" w:eastAsia="仿宋" w:cs="仿宋_GB2312"/>
          <w:bCs/>
          <w:sz w:val="28"/>
          <w:szCs w:val="28"/>
        </w:rPr>
      </w:pPr>
      <w:r>
        <w:rPr>
          <w:rFonts w:hint="eastAsia" w:ascii="仿宋" w:hAnsi="仿宋" w:eastAsia="仿宋" w:cs="仿宋_GB2312"/>
          <w:bCs/>
          <w:sz w:val="28"/>
          <w:szCs w:val="28"/>
          <w:lang w:val="en-US" w:eastAsia="zh-CN"/>
        </w:rPr>
        <w:t>4</w:t>
      </w:r>
      <w:r>
        <w:rPr>
          <w:rFonts w:hint="eastAsia" w:ascii="仿宋" w:hAnsi="仿宋" w:eastAsia="仿宋" w:cs="仿宋_GB2312"/>
          <w:bCs/>
          <w:sz w:val="28"/>
          <w:szCs w:val="28"/>
        </w:rPr>
        <w:t>.模型的长和宽都不能超过60 cm，必须附有一个8 cm×12 cm的标牌，标牌上写明作品的名称、参赛家庭的学生名字、学校和一百字左右的作品简介；</w:t>
      </w:r>
    </w:p>
    <w:p>
      <w:pPr>
        <w:spacing w:line="360" w:lineRule="auto"/>
        <w:ind w:firstLine="560" w:firstLineChars="200"/>
        <w:rPr>
          <w:rFonts w:ascii="仿宋" w:hAnsi="仿宋" w:eastAsia="仿宋" w:cs="仿宋_GB2312"/>
          <w:bCs/>
          <w:sz w:val="28"/>
          <w:szCs w:val="28"/>
        </w:rPr>
      </w:pPr>
      <w:r>
        <w:rPr>
          <w:rFonts w:hint="eastAsia" w:ascii="仿宋" w:hAnsi="仿宋" w:eastAsia="仿宋" w:cs="仿宋_GB2312"/>
          <w:bCs/>
          <w:sz w:val="28"/>
          <w:szCs w:val="28"/>
          <w:lang w:val="en-US" w:eastAsia="zh-CN"/>
        </w:rPr>
        <w:t>5</w:t>
      </w:r>
      <w:r>
        <w:rPr>
          <w:rFonts w:hint="eastAsia" w:ascii="仿宋" w:hAnsi="仿宋" w:eastAsia="仿宋" w:cs="仿宋_GB2312"/>
          <w:bCs/>
          <w:sz w:val="28"/>
          <w:szCs w:val="28"/>
        </w:rPr>
        <w:t>.模型制作的材料不限，但材料选用和加工</w:t>
      </w:r>
      <w:r>
        <w:rPr>
          <w:rFonts w:hint="eastAsia" w:ascii="仿宋" w:hAnsi="仿宋" w:eastAsia="仿宋" w:cs="仿宋_GB2312"/>
          <w:bCs/>
          <w:sz w:val="28"/>
          <w:szCs w:val="28"/>
          <w:lang w:eastAsia="zh-CN"/>
        </w:rPr>
        <w:t>、</w:t>
      </w:r>
      <w:r>
        <w:rPr>
          <w:rFonts w:hint="eastAsia" w:ascii="仿宋" w:hAnsi="仿宋" w:eastAsia="仿宋" w:cs="仿宋_GB2312"/>
          <w:bCs/>
          <w:sz w:val="28"/>
          <w:szCs w:val="28"/>
          <w:lang w:val="en-US" w:eastAsia="zh-CN"/>
        </w:rPr>
        <w:t>设计的科学性、</w:t>
      </w:r>
      <w:r>
        <w:rPr>
          <w:rFonts w:hint="eastAsia" w:ascii="仿宋" w:hAnsi="仿宋" w:eastAsia="仿宋" w:cs="仿宋_GB2312"/>
          <w:bCs/>
          <w:sz w:val="28"/>
          <w:szCs w:val="28"/>
        </w:rPr>
        <w:t>独特性和</w:t>
      </w:r>
      <w:r>
        <w:rPr>
          <w:rFonts w:hint="eastAsia" w:ascii="仿宋" w:hAnsi="仿宋" w:eastAsia="仿宋" w:cs="仿宋_GB2312"/>
          <w:bCs/>
          <w:sz w:val="28"/>
          <w:szCs w:val="28"/>
          <w:lang w:val="en-US" w:eastAsia="zh-CN"/>
        </w:rPr>
        <w:t>创新</w:t>
      </w:r>
      <w:r>
        <w:rPr>
          <w:rFonts w:hint="eastAsia" w:ascii="仿宋" w:hAnsi="仿宋" w:eastAsia="仿宋" w:cs="仿宋_GB2312"/>
          <w:bCs/>
          <w:sz w:val="28"/>
          <w:szCs w:val="28"/>
        </w:rPr>
        <w:t>性是获评高分的重要依据；</w:t>
      </w:r>
    </w:p>
    <w:p>
      <w:pPr>
        <w:spacing w:line="360" w:lineRule="auto"/>
        <w:ind w:firstLine="560" w:firstLineChars="200"/>
        <w:rPr>
          <w:rFonts w:hint="eastAsia" w:ascii="仿宋" w:hAnsi="仿宋" w:eastAsia="仿宋" w:cs="仿宋_GB2312"/>
          <w:bCs/>
          <w:sz w:val="28"/>
          <w:szCs w:val="28"/>
          <w:lang w:eastAsia="zh-CN"/>
        </w:rPr>
      </w:pPr>
      <w:r>
        <w:rPr>
          <w:rFonts w:hint="eastAsia" w:ascii="仿宋" w:hAnsi="仿宋" w:eastAsia="仿宋" w:cs="仿宋_GB2312"/>
          <w:bCs/>
          <w:sz w:val="28"/>
          <w:szCs w:val="28"/>
          <w:lang w:val="en-US" w:eastAsia="zh-CN"/>
        </w:rPr>
        <w:t>6</w:t>
      </w:r>
      <w:r>
        <w:rPr>
          <w:rFonts w:hint="eastAsia" w:ascii="仿宋" w:hAnsi="仿宋" w:eastAsia="仿宋" w:cs="仿宋_GB2312"/>
          <w:bCs/>
          <w:sz w:val="28"/>
          <w:szCs w:val="28"/>
        </w:rPr>
        <w:t>.比赛时由参赛者对自己设计、制作的模型，进行</w:t>
      </w: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分钟的演讲</w:t>
      </w:r>
      <w:r>
        <w:rPr>
          <w:rFonts w:hint="eastAsia" w:ascii="仿宋" w:hAnsi="仿宋" w:eastAsia="仿宋" w:cs="仿宋_GB2312"/>
          <w:bCs/>
          <w:sz w:val="28"/>
          <w:szCs w:val="28"/>
          <w:lang w:val="en-US" w:eastAsia="zh-CN"/>
        </w:rPr>
        <w:t>说明</w:t>
      </w:r>
      <w:r>
        <w:rPr>
          <w:rFonts w:hint="eastAsia" w:ascii="仿宋" w:hAnsi="仿宋" w:eastAsia="仿宋" w:cs="仿宋_GB2312"/>
          <w:bCs/>
          <w:sz w:val="28"/>
          <w:szCs w:val="28"/>
          <w:lang w:eastAsia="zh-CN"/>
        </w:rPr>
        <w:t>。</w:t>
      </w:r>
    </w:p>
    <w:p>
      <w:pPr>
        <w:spacing w:line="360" w:lineRule="auto"/>
        <w:ind w:firstLine="560" w:firstLineChars="200"/>
        <w:rPr>
          <w:rFonts w:hint="eastAsia" w:ascii="仿宋" w:hAnsi="仿宋" w:eastAsia="仿宋" w:cs="仿宋_GB2312"/>
          <w:bCs/>
          <w:sz w:val="28"/>
          <w:szCs w:val="28"/>
          <w:lang w:eastAsia="zh-CN"/>
        </w:rPr>
      </w:pPr>
    </w:p>
    <w:p>
      <w:pPr>
        <w:spacing w:line="560" w:lineRule="exact"/>
        <w:rPr>
          <w:rFonts w:hint="eastAsia" w:ascii="仿宋" w:hAnsi="仿宋" w:eastAsia="仿宋"/>
          <w:b/>
          <w:bCs w:val="0"/>
          <w:sz w:val="28"/>
          <w:szCs w:val="28"/>
        </w:rPr>
      </w:pPr>
      <w:r>
        <w:rPr>
          <w:rFonts w:hint="eastAsia" w:ascii="仿宋" w:hAnsi="仿宋" w:eastAsia="仿宋"/>
          <w:b/>
          <w:bCs w:val="0"/>
          <w:sz w:val="28"/>
          <w:szCs w:val="28"/>
        </w:rPr>
        <w:t>四、评分</w:t>
      </w:r>
    </w:p>
    <w:p>
      <w:pPr>
        <w:spacing w:line="360" w:lineRule="auto"/>
        <w:ind w:firstLine="560" w:firstLineChars="200"/>
        <w:jc w:val="left"/>
        <w:rPr>
          <w:rFonts w:hint="eastAsia" w:ascii="仿宋" w:hAnsi="仿宋" w:eastAsia="仿宋" w:cs="仿宋_GB2312"/>
          <w:bCs/>
          <w:sz w:val="28"/>
          <w:szCs w:val="28"/>
          <w:lang w:val="en-US" w:eastAsia="zh-CN"/>
        </w:rPr>
      </w:pPr>
      <w:r>
        <w:rPr>
          <w:rFonts w:hint="eastAsia" w:ascii="仿宋" w:hAnsi="仿宋" w:eastAsia="仿宋" w:cs="仿宋_GB2312"/>
          <w:bCs/>
          <w:sz w:val="28"/>
          <w:szCs w:val="28"/>
        </w:rPr>
        <w:t>1.</w:t>
      </w:r>
      <w:r>
        <w:rPr>
          <w:rFonts w:hint="eastAsia" w:ascii="仿宋" w:hAnsi="仿宋" w:eastAsia="仿宋" w:cs="仿宋_GB2312"/>
          <w:bCs/>
          <w:sz w:val="28"/>
          <w:szCs w:val="28"/>
          <w:lang w:val="en-US" w:eastAsia="zh-CN"/>
        </w:rPr>
        <w:t>作品设计的科学性与主题符合性</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35</w:t>
      </w:r>
      <w:r>
        <w:rPr>
          <w:rFonts w:hint="eastAsia" w:ascii="仿宋" w:hAnsi="仿宋" w:eastAsia="仿宋" w:cs="仿宋_GB2312"/>
          <w:bCs/>
          <w:sz w:val="28"/>
          <w:szCs w:val="28"/>
        </w:rPr>
        <w:t>分）</w:t>
      </w:r>
    </w:p>
    <w:p>
      <w:pPr>
        <w:spacing w:line="360" w:lineRule="auto"/>
        <w:ind w:firstLine="560" w:firstLineChars="200"/>
        <w:jc w:val="left"/>
        <w:rPr>
          <w:rFonts w:hint="eastAsia" w:ascii="仿宋" w:hAnsi="仿宋" w:eastAsia="仿宋" w:cs="仿宋_GB2312"/>
          <w:bCs/>
          <w:sz w:val="28"/>
          <w:szCs w:val="28"/>
        </w:rPr>
      </w:pPr>
      <w:r>
        <w:rPr>
          <w:rFonts w:hint="eastAsia" w:ascii="仿宋" w:hAnsi="仿宋" w:eastAsia="仿宋" w:cs="仿宋_GB2312"/>
          <w:bCs/>
          <w:sz w:val="28"/>
          <w:szCs w:val="28"/>
        </w:rPr>
        <w:t>2.设计的创造性（20分）</w:t>
      </w:r>
    </w:p>
    <w:p>
      <w:pPr>
        <w:spacing w:line="360" w:lineRule="auto"/>
        <w:ind w:firstLine="560" w:firstLineChars="200"/>
        <w:jc w:val="left"/>
        <w:rPr>
          <w:rFonts w:ascii="仿宋" w:hAnsi="仿宋" w:eastAsia="仿宋" w:cs="仿宋_GB2312"/>
          <w:bCs/>
          <w:sz w:val="28"/>
          <w:szCs w:val="28"/>
        </w:rPr>
      </w:pPr>
      <w:r>
        <w:rPr>
          <w:rFonts w:hint="eastAsia" w:ascii="仿宋" w:hAnsi="仿宋" w:eastAsia="仿宋" w:cs="仿宋_GB2312"/>
          <w:bCs/>
          <w:sz w:val="28"/>
          <w:szCs w:val="28"/>
        </w:rPr>
        <w:t>3.模型作品的视觉效果</w:t>
      </w:r>
      <w:r>
        <w:rPr>
          <w:rFonts w:hint="eastAsia" w:ascii="仿宋" w:hAnsi="仿宋" w:eastAsia="仿宋" w:cs="仿宋_GB2312"/>
          <w:bCs/>
          <w:sz w:val="28"/>
          <w:szCs w:val="28"/>
          <w:lang w:eastAsia="zh-CN"/>
        </w:rPr>
        <w:t>、</w:t>
      </w:r>
      <w:r>
        <w:rPr>
          <w:rFonts w:hint="eastAsia" w:ascii="仿宋" w:hAnsi="仿宋" w:eastAsia="仿宋" w:cs="仿宋_GB2312"/>
          <w:bCs/>
          <w:sz w:val="28"/>
          <w:szCs w:val="28"/>
        </w:rPr>
        <w:t>制作工艺（</w:t>
      </w:r>
      <w:r>
        <w:rPr>
          <w:rFonts w:hint="eastAsia" w:ascii="仿宋" w:hAnsi="仿宋" w:eastAsia="仿宋" w:cs="仿宋_GB2312"/>
          <w:bCs/>
          <w:sz w:val="28"/>
          <w:szCs w:val="28"/>
          <w:lang w:val="en-US" w:eastAsia="zh-CN"/>
        </w:rPr>
        <w:t>3</w:t>
      </w:r>
      <w:r>
        <w:rPr>
          <w:rFonts w:hint="eastAsia" w:ascii="仿宋" w:hAnsi="仿宋" w:eastAsia="仿宋" w:cs="仿宋_GB2312"/>
          <w:bCs/>
          <w:sz w:val="28"/>
          <w:szCs w:val="28"/>
        </w:rPr>
        <w:t>0分）</w:t>
      </w:r>
    </w:p>
    <w:p>
      <w:pPr>
        <w:spacing w:line="360" w:lineRule="auto"/>
        <w:ind w:firstLine="560" w:firstLineChars="200"/>
        <w:jc w:val="left"/>
        <w:rPr>
          <w:rFonts w:hint="eastAsia" w:ascii="仿宋" w:hAnsi="仿宋" w:eastAsia="仿宋" w:cs="仿宋_GB2312"/>
          <w:bCs/>
          <w:sz w:val="28"/>
          <w:szCs w:val="28"/>
          <w:lang w:val="en-US" w:eastAsia="zh-CN"/>
        </w:rPr>
      </w:pPr>
      <w:r>
        <w:rPr>
          <w:rFonts w:hint="eastAsia" w:ascii="仿宋" w:hAnsi="仿宋" w:eastAsia="仿宋" w:cs="仿宋_GB2312"/>
          <w:bCs/>
          <w:sz w:val="28"/>
          <w:szCs w:val="28"/>
        </w:rPr>
        <w:t>4.演讲与模型作品结合的整体效果（1</w:t>
      </w:r>
      <w:r>
        <w:rPr>
          <w:rFonts w:hint="eastAsia" w:ascii="仿宋" w:hAnsi="仿宋" w:eastAsia="仿宋" w:cs="仿宋_GB2312"/>
          <w:bCs/>
          <w:sz w:val="28"/>
          <w:szCs w:val="28"/>
          <w:lang w:val="en-US" w:eastAsia="zh-CN"/>
        </w:rPr>
        <w:t>5</w:t>
      </w:r>
      <w:r>
        <w:rPr>
          <w:rFonts w:hint="eastAsia" w:ascii="仿宋" w:hAnsi="仿宋" w:eastAsia="仿宋" w:cs="仿宋_GB2312"/>
          <w:bCs/>
          <w:sz w:val="28"/>
          <w:szCs w:val="28"/>
        </w:rPr>
        <w:t>分）</w:t>
      </w:r>
    </w:p>
    <w:p>
      <w:pPr>
        <w:spacing w:line="360" w:lineRule="auto"/>
        <w:ind w:firstLine="560" w:firstLineChars="200"/>
        <w:jc w:val="left"/>
        <w:rPr>
          <w:rFonts w:hint="default" w:ascii="仿宋" w:hAnsi="仿宋" w:eastAsia="仿宋" w:cs="仿宋_GB2312"/>
          <w:bCs/>
          <w:sz w:val="28"/>
          <w:szCs w:val="28"/>
          <w:lang w:val="en-US" w:eastAsia="zh-CN"/>
        </w:rPr>
      </w:pPr>
    </w:p>
    <w:p>
      <w:pPr>
        <w:rPr>
          <w:rFonts w:hint="default" w:ascii="仿宋_GB2312" w:hAnsi="仿宋_GB2312" w:eastAsia="仿宋_GB2312" w:cs="仿宋_GB2312"/>
          <w:b w:val="0"/>
          <w:bCs/>
          <w:kern w:val="2"/>
          <w:sz w:val="28"/>
          <w:szCs w:val="28"/>
          <w:lang w:val="en-US" w:eastAsia="zh-CN" w:bidi="ar-SA"/>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spacing w:line="360" w:lineRule="auto"/>
        <w:rPr>
          <w:rFonts w:hint="eastAsia" w:cs="仿宋_GB2312" w:asciiTheme="minorEastAsia" w:hAnsiTheme="minorEastAsia" w:eastAsiaTheme="minorEastAsia"/>
          <w:bCs/>
          <w:sz w:val="24"/>
          <w:lang w:eastAsia="zh-CN"/>
        </w:rPr>
      </w:pPr>
    </w:p>
    <w:p>
      <w:pPr>
        <w:rPr>
          <w:rFonts w:hint="eastAsia" w:ascii="仿宋" w:hAnsi="仿宋" w:eastAsia="仿宋"/>
          <w:b/>
          <w:bCs/>
          <w:color w:val="auto"/>
          <w:sz w:val="28"/>
          <w:szCs w:val="28"/>
          <w:lang w:val="en-US" w:eastAsia="zh-CN"/>
        </w:rPr>
      </w:pPr>
      <w:r>
        <w:rPr>
          <w:rFonts w:hint="eastAsia" w:ascii="仿宋" w:hAnsi="仿宋" w:eastAsia="仿宋" w:cs="宋体"/>
          <w:b/>
          <w:bCs/>
          <w:kern w:val="0"/>
          <w:sz w:val="28"/>
          <w:szCs w:val="28"/>
          <w:lang w:val="en-US" w:eastAsia="zh-CN"/>
        </w:rPr>
        <w:t>附件</w:t>
      </w:r>
      <w:r>
        <w:rPr>
          <w:rFonts w:hint="eastAsia" w:ascii="仿宋" w:hAnsi="仿宋" w:eastAsia="仿宋" w:cs="宋体"/>
          <w:b/>
          <w:bCs/>
          <w:color w:val="auto"/>
          <w:kern w:val="0"/>
          <w:sz w:val="28"/>
          <w:szCs w:val="28"/>
          <w:lang w:val="en-US" w:eastAsia="zh-CN"/>
        </w:rPr>
        <w:t>：</w:t>
      </w:r>
      <w:r>
        <w:rPr>
          <w:rFonts w:hint="eastAsia" w:ascii="仿宋_GB2312" w:hAnsi="仿宋_GB2312" w:eastAsia="仿宋_GB2312" w:cs="仿宋_GB2312"/>
          <w:b/>
          <w:kern w:val="2"/>
          <w:sz w:val="28"/>
          <w:szCs w:val="28"/>
          <w:lang w:val="en-US" w:eastAsia="zh-CN" w:bidi="ar-SA"/>
        </w:rPr>
        <w:t>绿色发展和谐共生——湿地公园沙盘模型展项</w:t>
      </w:r>
      <w:r>
        <w:rPr>
          <w:rFonts w:hint="eastAsia" w:ascii="仿宋_GB2312" w:hAnsi="仿宋_GB2312" w:eastAsia="仿宋_GB2312" w:cs="仿宋_GB2312"/>
          <w:b/>
          <w:color w:val="auto"/>
          <w:sz w:val="28"/>
          <w:szCs w:val="28"/>
          <w:lang w:val="en-US" w:eastAsia="zh-CN"/>
        </w:rPr>
        <w:t xml:space="preserve">  </w:t>
      </w:r>
      <w:r>
        <w:rPr>
          <w:rFonts w:hint="eastAsia" w:ascii="仿宋" w:hAnsi="仿宋" w:eastAsia="仿宋"/>
          <w:b/>
          <w:bCs/>
          <w:color w:val="auto"/>
          <w:sz w:val="28"/>
          <w:szCs w:val="28"/>
          <w:lang w:eastAsia="zh-CN"/>
        </w:rPr>
        <w:t>项目</w:t>
      </w:r>
      <w:r>
        <w:rPr>
          <w:rFonts w:hint="eastAsia" w:ascii="仿宋" w:hAnsi="仿宋" w:eastAsia="仿宋"/>
          <w:b/>
          <w:bCs/>
          <w:color w:val="auto"/>
          <w:sz w:val="28"/>
          <w:szCs w:val="28"/>
          <w:lang w:val="en-US" w:eastAsia="zh-CN"/>
        </w:rPr>
        <w:t>申报表</w:t>
      </w:r>
    </w:p>
    <w:tbl>
      <w:tblPr>
        <w:tblStyle w:val="5"/>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1"/>
        <w:gridCol w:w="1810"/>
        <w:gridCol w:w="1877"/>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0"/>
              <w:ind w:firstLine="0" w:firstLineChars="0"/>
              <w:jc w:val="left"/>
              <w:rPr>
                <w:rFonts w:hint="eastAsia" w:ascii="仿宋" w:hAnsi="仿宋" w:eastAsia="仿宋" w:cs="Times New Roman"/>
                <w:color w:val="auto"/>
                <w:kern w:val="0"/>
                <w:sz w:val="28"/>
                <w:szCs w:val="28"/>
                <w:lang w:eastAsia="zh-CN"/>
              </w:rPr>
            </w:pPr>
            <w:r>
              <w:rPr>
                <w:rFonts w:hint="eastAsia" w:ascii="仿宋" w:hAnsi="仿宋" w:eastAsia="仿宋" w:cs="Times New Roman"/>
                <w:color w:val="auto"/>
                <w:kern w:val="0"/>
                <w:sz w:val="28"/>
                <w:szCs w:val="28"/>
                <w:lang w:val="en-US" w:eastAsia="zh-CN"/>
              </w:rPr>
              <w:t>区</w:t>
            </w:r>
          </w:p>
        </w:tc>
        <w:tc>
          <w:tcPr>
            <w:tcW w:w="1810" w:type="dxa"/>
          </w:tcPr>
          <w:p>
            <w:pPr>
              <w:pStyle w:val="10"/>
              <w:ind w:firstLine="0" w:firstLineChars="0"/>
              <w:rPr>
                <w:rFonts w:ascii="仿宋" w:hAnsi="仿宋" w:eastAsia="仿宋" w:cs="Times New Roman"/>
                <w:color w:val="auto"/>
                <w:kern w:val="0"/>
                <w:sz w:val="28"/>
                <w:szCs w:val="28"/>
              </w:rPr>
            </w:pPr>
          </w:p>
        </w:tc>
        <w:tc>
          <w:tcPr>
            <w:tcW w:w="1877" w:type="dxa"/>
          </w:tcPr>
          <w:p>
            <w:pPr>
              <w:pStyle w:val="10"/>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申报单位</w:t>
            </w:r>
          </w:p>
          <w:p>
            <w:pPr>
              <w:pStyle w:val="10"/>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（学校）</w:t>
            </w:r>
          </w:p>
        </w:tc>
        <w:tc>
          <w:tcPr>
            <w:tcW w:w="2618" w:type="dxa"/>
          </w:tcPr>
          <w:p>
            <w:pPr>
              <w:pStyle w:val="10"/>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0"/>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申报者</w:t>
            </w:r>
            <w:r>
              <w:rPr>
                <w:rFonts w:hint="eastAsia" w:ascii="仿宋" w:hAnsi="仿宋" w:eastAsia="仿宋" w:cs="Times New Roman"/>
                <w:color w:val="auto"/>
                <w:kern w:val="0"/>
                <w:sz w:val="28"/>
                <w:szCs w:val="28"/>
              </w:rPr>
              <w:t>姓名</w:t>
            </w:r>
          </w:p>
        </w:tc>
        <w:tc>
          <w:tcPr>
            <w:tcW w:w="1810" w:type="dxa"/>
          </w:tcPr>
          <w:p>
            <w:pPr>
              <w:pStyle w:val="10"/>
              <w:ind w:firstLine="0" w:firstLineChars="0"/>
              <w:rPr>
                <w:rFonts w:ascii="仿宋" w:hAnsi="仿宋" w:eastAsia="仿宋" w:cs="Times New Roman"/>
                <w:color w:val="auto"/>
                <w:kern w:val="0"/>
                <w:sz w:val="28"/>
                <w:szCs w:val="28"/>
              </w:rPr>
            </w:pPr>
          </w:p>
        </w:tc>
        <w:tc>
          <w:tcPr>
            <w:tcW w:w="1877" w:type="dxa"/>
            <w:vAlign w:val="center"/>
          </w:tcPr>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ascii="仿宋" w:hAnsi="仿宋" w:eastAsia="仿宋" w:cs="Times New Roman"/>
                <w:color w:val="auto"/>
                <w:kern w:val="0"/>
                <w:sz w:val="28"/>
                <w:szCs w:val="28"/>
              </w:rPr>
              <w:t>年级</w:t>
            </w:r>
            <w:r>
              <w:rPr>
                <w:rFonts w:hint="eastAsia" w:ascii="仿宋" w:hAnsi="仿宋" w:eastAsia="仿宋" w:cs="Times New Roman"/>
                <w:color w:val="auto"/>
                <w:kern w:val="0"/>
                <w:sz w:val="28"/>
                <w:szCs w:val="28"/>
                <w:lang w:val="en-US" w:eastAsia="zh-CN"/>
              </w:rPr>
              <w:t>/年龄</w:t>
            </w:r>
          </w:p>
          <w:p>
            <w:pPr>
              <w:pStyle w:val="10"/>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0"/>
                <w:szCs w:val="20"/>
                <w:lang w:val="en-US" w:eastAsia="zh-CN"/>
              </w:rPr>
              <w:t>（9月就读年级）</w:t>
            </w:r>
          </w:p>
        </w:tc>
        <w:tc>
          <w:tcPr>
            <w:tcW w:w="2618" w:type="dxa"/>
          </w:tcPr>
          <w:p>
            <w:pPr>
              <w:pStyle w:val="10"/>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vAlign w:val="center"/>
          </w:tcPr>
          <w:p>
            <w:pPr>
              <w:jc w:val="left"/>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bidi="ar-SA"/>
              </w:rPr>
              <w:t>组别</w:t>
            </w:r>
          </w:p>
        </w:tc>
        <w:tc>
          <w:tcPr>
            <w:tcW w:w="6305" w:type="dxa"/>
            <w:gridSpan w:val="3"/>
            <w:vAlign w:val="center"/>
          </w:tcPr>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亲子组（学前-小学5年级）；</w:t>
            </w:r>
          </w:p>
          <w:p>
            <w:pPr>
              <w:jc w:val="both"/>
              <w:rPr>
                <w:rFonts w:hint="eastAsia"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中学组（6-12年级）</w:t>
            </w:r>
          </w:p>
          <w:p>
            <w:pPr>
              <w:jc w:val="both"/>
              <w:rPr>
                <w:rFonts w:hint="default" w:ascii="仿宋" w:hAnsi="仿宋" w:eastAsia="仿宋"/>
                <w:b w:val="0"/>
                <w:bCs w:val="0"/>
                <w:color w:val="auto"/>
                <w:sz w:val="24"/>
                <w:szCs w:val="24"/>
                <w:lang w:val="en-US" w:eastAsia="zh-CN"/>
              </w:rPr>
            </w:pPr>
            <w:r>
              <w:rPr>
                <w:rFonts w:hint="eastAsia" w:ascii="仿宋" w:hAnsi="仿宋" w:eastAsia="仿宋"/>
                <w:b w:val="0"/>
                <w:bCs w:val="0"/>
                <w:color w:val="auto"/>
                <w:sz w:val="24"/>
                <w:szCs w:val="24"/>
                <w:lang w:val="en-US" w:eastAsia="zh-CN"/>
              </w:rPr>
              <w:sym w:font="Wingdings 2" w:char="00A3"/>
            </w:r>
            <w:r>
              <w:rPr>
                <w:rFonts w:hint="eastAsia" w:ascii="仿宋" w:hAnsi="仿宋" w:eastAsia="仿宋"/>
                <w:b w:val="0"/>
                <w:bCs w:val="0"/>
                <w:color w:val="auto"/>
                <w:sz w:val="24"/>
                <w:szCs w:val="24"/>
                <w:lang w:val="en-US" w:eastAsia="zh-CN"/>
              </w:rPr>
              <w:t>老年组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0"/>
              <w:ind w:firstLine="0" w:firstLineChars="0"/>
              <w:jc w:val="left"/>
              <w:rPr>
                <w:rFonts w:hint="eastAsia" w:ascii="仿宋" w:hAnsi="仿宋" w:eastAsia="仿宋" w:cs="Times New Roman"/>
                <w:color w:val="auto"/>
                <w:kern w:val="0"/>
                <w:sz w:val="28"/>
                <w:szCs w:val="28"/>
              </w:rPr>
            </w:pPr>
            <w:r>
              <w:rPr>
                <w:rFonts w:ascii="仿宋" w:hAnsi="仿宋" w:eastAsia="仿宋" w:cs="Times New Roman"/>
                <w:color w:val="auto"/>
                <w:kern w:val="0"/>
                <w:sz w:val="28"/>
                <w:szCs w:val="28"/>
              </w:rPr>
              <w:t>联系电话</w:t>
            </w:r>
          </w:p>
        </w:tc>
        <w:tc>
          <w:tcPr>
            <w:tcW w:w="1810" w:type="dxa"/>
          </w:tcPr>
          <w:p>
            <w:pPr>
              <w:pStyle w:val="10"/>
              <w:ind w:firstLine="0" w:firstLineChars="0"/>
              <w:rPr>
                <w:rFonts w:ascii="仿宋" w:hAnsi="仿宋" w:eastAsia="仿宋" w:cs="Times New Roman"/>
                <w:color w:val="auto"/>
                <w:kern w:val="0"/>
                <w:sz w:val="28"/>
                <w:szCs w:val="28"/>
              </w:rPr>
            </w:pPr>
          </w:p>
        </w:tc>
        <w:tc>
          <w:tcPr>
            <w:tcW w:w="1877" w:type="dxa"/>
            <w:vAlign w:val="center"/>
          </w:tcPr>
          <w:p>
            <w:pPr>
              <w:pStyle w:val="10"/>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学籍号</w:t>
            </w:r>
          </w:p>
          <w:p>
            <w:pPr>
              <w:pStyle w:val="10"/>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10"/>
              <w:ind w:firstLine="0" w:firstLineChars="0"/>
              <w:jc w:val="center"/>
              <w:rPr>
                <w:rFonts w:hint="eastAsia" w:ascii="仿宋" w:hAnsi="仿宋" w:eastAsia="仿宋" w:cs="Times New Roman"/>
                <w:color w:val="auto"/>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851" w:type="dxa"/>
            <w:vAlign w:val="top"/>
          </w:tcPr>
          <w:p>
            <w:pPr>
              <w:pStyle w:val="10"/>
              <w:ind w:firstLine="0" w:firstLineChars="0"/>
              <w:jc w:val="left"/>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联系邮箱</w:t>
            </w:r>
          </w:p>
        </w:tc>
        <w:tc>
          <w:tcPr>
            <w:tcW w:w="1810" w:type="dxa"/>
            <w:vAlign w:val="top"/>
          </w:tcPr>
          <w:p>
            <w:pPr>
              <w:pStyle w:val="10"/>
              <w:ind w:firstLine="0" w:firstLineChars="0"/>
              <w:rPr>
                <w:rFonts w:ascii="仿宋" w:hAnsi="仿宋" w:eastAsia="仿宋" w:cs="Times New Roman"/>
                <w:color w:val="auto"/>
                <w:kern w:val="0"/>
                <w:sz w:val="28"/>
                <w:szCs w:val="28"/>
              </w:rPr>
            </w:pPr>
          </w:p>
        </w:tc>
        <w:tc>
          <w:tcPr>
            <w:tcW w:w="1877" w:type="dxa"/>
            <w:vAlign w:val="center"/>
          </w:tcPr>
          <w:p>
            <w:pPr>
              <w:pStyle w:val="10"/>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8"/>
                <w:szCs w:val="28"/>
                <w:lang w:val="en-US" w:eastAsia="zh-CN"/>
              </w:rPr>
              <w:t>身份证号</w:t>
            </w:r>
          </w:p>
          <w:p>
            <w:pPr>
              <w:pStyle w:val="10"/>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2"/>
                <w:szCs w:val="22"/>
                <w:lang w:val="en-US" w:eastAsia="zh-CN"/>
              </w:rPr>
              <w:t>（学生需填写）</w:t>
            </w:r>
          </w:p>
        </w:tc>
        <w:tc>
          <w:tcPr>
            <w:tcW w:w="2618" w:type="dxa"/>
            <w:vAlign w:val="center"/>
          </w:tcPr>
          <w:p>
            <w:pPr>
              <w:pStyle w:val="10"/>
              <w:ind w:firstLine="0" w:firstLineChars="0"/>
              <w:jc w:val="center"/>
              <w:rPr>
                <w:rFonts w:hint="eastAsia" w:ascii="仿宋" w:hAnsi="仿宋" w:eastAsia="仿宋" w:cs="Times New Roman"/>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0"/>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仿宋" w:hAnsi="仿宋" w:eastAsia="仿宋" w:cs="Times New Roman"/>
                <w:color w:val="auto"/>
                <w:kern w:val="0"/>
                <w:sz w:val="24"/>
                <w:szCs w:val="24"/>
                <w:lang w:val="en-US" w:eastAsia="zh-CN"/>
              </w:rPr>
            </w:pPr>
            <w:r>
              <w:rPr>
                <w:rFonts w:hint="eastAsia" w:ascii="仿宋" w:hAnsi="仿宋" w:eastAsia="仿宋" w:cs="Times New Roman"/>
                <w:color w:val="auto"/>
                <w:kern w:val="0"/>
                <w:sz w:val="24"/>
                <w:szCs w:val="24"/>
                <w:lang w:val="en-US" w:eastAsia="zh-CN"/>
              </w:rPr>
              <w:t>指导教师/</w:t>
            </w:r>
          </w:p>
          <w:p>
            <w:pPr>
              <w:pStyle w:val="10"/>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default" w:ascii="仿宋" w:hAnsi="仿宋" w:eastAsia="仿宋" w:cs="Times New Roman"/>
                <w:color w:val="auto"/>
                <w:kern w:val="0"/>
                <w:sz w:val="28"/>
                <w:szCs w:val="28"/>
                <w:lang w:val="en-US" w:eastAsia="zh-CN"/>
              </w:rPr>
            </w:pPr>
            <w:r>
              <w:rPr>
                <w:rFonts w:hint="eastAsia" w:ascii="仿宋" w:hAnsi="仿宋" w:eastAsia="仿宋" w:cs="Times New Roman"/>
                <w:color w:val="auto"/>
                <w:kern w:val="0"/>
                <w:sz w:val="24"/>
                <w:szCs w:val="24"/>
                <w:lang w:val="en-US" w:eastAsia="zh-CN"/>
              </w:rPr>
              <w:t>领队（老年组）</w:t>
            </w:r>
          </w:p>
        </w:tc>
        <w:tc>
          <w:tcPr>
            <w:tcW w:w="1810" w:type="dxa"/>
            <w:vAlign w:val="center"/>
          </w:tcPr>
          <w:p>
            <w:pPr>
              <w:pStyle w:val="10"/>
              <w:ind w:firstLine="0" w:firstLineChars="0"/>
              <w:jc w:val="center"/>
              <w:rPr>
                <w:rFonts w:hint="eastAsia" w:ascii="仿宋" w:hAnsi="仿宋" w:eastAsia="仿宋" w:cs="Times New Roman"/>
                <w:color w:val="auto"/>
                <w:kern w:val="0"/>
                <w:sz w:val="28"/>
                <w:szCs w:val="28"/>
                <w:lang w:val="en-US" w:eastAsia="zh-CN" w:bidi="ar-SA"/>
              </w:rPr>
            </w:pPr>
          </w:p>
        </w:tc>
        <w:tc>
          <w:tcPr>
            <w:tcW w:w="1877" w:type="dxa"/>
          </w:tcPr>
          <w:p>
            <w:pPr>
              <w:pStyle w:val="10"/>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仿宋" w:hAnsi="仿宋" w:eastAsia="仿宋" w:cs="Times New Roman"/>
                <w:color w:val="auto"/>
                <w:kern w:val="0"/>
                <w:sz w:val="28"/>
                <w:szCs w:val="28"/>
                <w:lang w:val="en-US"/>
              </w:rPr>
            </w:pPr>
            <w:r>
              <w:rPr>
                <w:rFonts w:hint="eastAsia" w:ascii="仿宋" w:hAnsi="仿宋" w:eastAsia="仿宋" w:cs="Times New Roman"/>
                <w:color w:val="auto"/>
                <w:kern w:val="0"/>
                <w:sz w:val="20"/>
                <w:szCs w:val="20"/>
                <w:lang w:val="en-US" w:eastAsia="zh-CN"/>
              </w:rPr>
              <w:t>指导教师/领队（老年组）</w:t>
            </w:r>
            <w:r>
              <w:rPr>
                <w:rFonts w:hint="eastAsia" w:ascii="仿宋" w:hAnsi="仿宋" w:eastAsia="仿宋" w:cs="Times New Roman"/>
                <w:color w:val="auto"/>
                <w:kern w:val="0"/>
                <w:sz w:val="21"/>
                <w:szCs w:val="21"/>
                <w:lang w:val="en-US" w:eastAsia="zh-CN"/>
              </w:rPr>
              <w:t>联系电话</w:t>
            </w:r>
          </w:p>
        </w:tc>
        <w:tc>
          <w:tcPr>
            <w:tcW w:w="2618" w:type="dxa"/>
          </w:tcPr>
          <w:p>
            <w:pPr>
              <w:pStyle w:val="10"/>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1" w:type="dxa"/>
          </w:tcPr>
          <w:p>
            <w:pPr>
              <w:pStyle w:val="10"/>
              <w:ind w:firstLine="0" w:firstLineChars="0"/>
              <w:rPr>
                <w:rFonts w:ascii="仿宋" w:hAnsi="仿宋" w:eastAsia="仿宋" w:cs="Times New Roman"/>
                <w:color w:val="auto"/>
                <w:kern w:val="0"/>
                <w:sz w:val="28"/>
                <w:szCs w:val="28"/>
              </w:rPr>
            </w:pPr>
            <w:r>
              <w:rPr>
                <w:rFonts w:hint="eastAsia" w:ascii="仿宋" w:hAnsi="仿宋" w:eastAsia="仿宋" w:cs="Times New Roman"/>
                <w:color w:val="auto"/>
                <w:kern w:val="0"/>
                <w:sz w:val="28"/>
                <w:szCs w:val="28"/>
                <w:lang w:val="en-US" w:eastAsia="zh-CN"/>
              </w:rPr>
              <w:t>项目</w:t>
            </w:r>
            <w:r>
              <w:rPr>
                <w:rFonts w:hint="eastAsia" w:ascii="仿宋" w:hAnsi="仿宋" w:eastAsia="仿宋" w:cs="Times New Roman"/>
                <w:color w:val="auto"/>
                <w:kern w:val="0"/>
                <w:sz w:val="28"/>
                <w:szCs w:val="28"/>
              </w:rPr>
              <w:t>名称</w:t>
            </w:r>
          </w:p>
        </w:tc>
        <w:tc>
          <w:tcPr>
            <w:tcW w:w="6305" w:type="dxa"/>
            <w:gridSpan w:val="3"/>
          </w:tcPr>
          <w:p>
            <w:pPr>
              <w:pStyle w:val="10"/>
              <w:ind w:firstLine="0" w:firstLineChars="0"/>
              <w:rPr>
                <w:rFonts w:ascii="仿宋" w:hAnsi="仿宋" w:eastAsia="仿宋"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3" w:hRule="atLeast"/>
        </w:trPr>
        <w:tc>
          <w:tcPr>
            <w:tcW w:w="8156" w:type="dxa"/>
            <w:gridSpan w:val="4"/>
          </w:tcPr>
          <w:p>
            <w:pPr>
              <w:spacing w:line="360" w:lineRule="auto"/>
              <w:rPr>
                <w:rFonts w:hint="eastAsia" w:ascii="仿宋" w:hAnsi="仿宋" w:eastAsia="仿宋" w:cs="Times New Roman"/>
                <w:color w:val="auto"/>
                <w:kern w:val="0"/>
                <w:sz w:val="28"/>
                <w:szCs w:val="28"/>
                <w:lang w:val="en-US" w:eastAsia="zh-CN" w:bidi="ar-SA"/>
              </w:rPr>
            </w:pPr>
            <w:r>
              <w:rPr>
                <w:rFonts w:hint="eastAsia" w:ascii="仿宋" w:hAnsi="仿宋" w:eastAsia="仿宋" w:cs="Times New Roman"/>
                <w:color w:val="auto"/>
                <w:kern w:val="0"/>
                <w:sz w:val="28"/>
                <w:szCs w:val="28"/>
                <w:lang w:val="en-US" w:eastAsia="zh-CN" w:bidi="ar-SA"/>
              </w:rPr>
              <w:t>项目简介：</w:t>
            </w:r>
          </w:p>
          <w:p>
            <w:pPr>
              <w:pStyle w:val="10"/>
              <w:ind w:firstLine="0" w:firstLineChars="0"/>
              <w:rPr>
                <w:rFonts w:ascii="仿宋" w:hAnsi="仿宋" w:eastAsia="仿宋" w:cs="Times New Roman"/>
                <w:color w:val="auto"/>
                <w:kern w:val="0"/>
                <w:sz w:val="28"/>
                <w:szCs w:val="28"/>
              </w:rPr>
            </w:pPr>
          </w:p>
          <w:p>
            <w:pPr>
              <w:pStyle w:val="10"/>
              <w:ind w:firstLine="0" w:firstLineChars="0"/>
              <w:rPr>
                <w:rFonts w:ascii="仿宋" w:hAnsi="仿宋" w:eastAsia="仿宋" w:cs="Times New Roman"/>
                <w:color w:val="auto"/>
                <w:kern w:val="0"/>
                <w:sz w:val="28"/>
                <w:szCs w:val="28"/>
              </w:rPr>
            </w:pPr>
          </w:p>
        </w:tc>
      </w:tr>
    </w:tbl>
    <w:p>
      <w:pPr>
        <w:ind w:firstLine="480" w:firstLineChars="200"/>
        <w:rPr>
          <w:rFonts w:hint="default" w:ascii="仿宋" w:hAnsi="仿宋" w:eastAsia="仿宋" w:cs="仿宋"/>
          <w:sz w:val="24"/>
          <w:szCs w:val="28"/>
          <w:lang w:val="en-US" w:eastAsia="zh-CN"/>
        </w:rPr>
      </w:pPr>
      <w:r>
        <w:rPr>
          <w:rFonts w:hint="eastAsia" w:ascii="仿宋" w:hAnsi="仿宋" w:eastAsia="仿宋"/>
          <w:sz w:val="24"/>
          <w:szCs w:val="24"/>
          <w:lang w:val="en-US" w:eastAsia="zh-CN"/>
        </w:rPr>
        <w:t>注：</w:t>
      </w:r>
      <w:r>
        <w:rPr>
          <w:rFonts w:hint="eastAsia" w:ascii="仿宋" w:hAnsi="仿宋" w:eastAsia="仿宋"/>
          <w:sz w:val="24"/>
          <w:szCs w:val="24"/>
        </w:rPr>
        <w:t>作者申报即视为同意</w:t>
      </w:r>
      <w:r>
        <w:rPr>
          <w:rFonts w:hint="eastAsia" w:ascii="仿宋" w:hAnsi="仿宋" w:eastAsia="仿宋"/>
          <w:sz w:val="24"/>
          <w:szCs w:val="24"/>
          <w:lang w:val="en-US" w:eastAsia="zh-CN"/>
        </w:rPr>
        <w:t>主办方对您所提交的作品（资料）拥有</w:t>
      </w:r>
      <w:r>
        <w:rPr>
          <w:rFonts w:hint="eastAsia" w:ascii="仿宋" w:hAnsi="仿宋" w:eastAsia="仿宋"/>
          <w:sz w:val="24"/>
          <w:szCs w:val="24"/>
        </w:rPr>
        <w:t>用于公益</w:t>
      </w:r>
      <w:r>
        <w:rPr>
          <w:rFonts w:hint="eastAsia" w:ascii="仿宋" w:hAnsi="仿宋" w:eastAsia="仿宋"/>
          <w:sz w:val="24"/>
          <w:szCs w:val="24"/>
          <w:lang w:val="en-US" w:eastAsia="zh-CN"/>
        </w:rPr>
        <w:t>交流与</w:t>
      </w:r>
      <w:r>
        <w:rPr>
          <w:rFonts w:hint="eastAsia" w:ascii="仿宋" w:hAnsi="仿宋" w:eastAsia="仿宋"/>
          <w:sz w:val="24"/>
          <w:szCs w:val="24"/>
        </w:rPr>
        <w:t>宣传展示</w:t>
      </w:r>
      <w:r>
        <w:rPr>
          <w:rFonts w:hint="eastAsia" w:ascii="仿宋" w:hAnsi="仿宋" w:eastAsia="仿宋"/>
          <w:sz w:val="24"/>
          <w:szCs w:val="24"/>
          <w:lang w:val="en-US" w:eastAsia="zh-CN"/>
        </w:rPr>
        <w:t>的无偿使用权。</w:t>
      </w:r>
    </w:p>
    <w:p>
      <w:pPr>
        <w:rPr>
          <w:rFonts w:hint="default" w:ascii="仿宋_GB2312" w:hAnsi="仿宋_GB2312" w:eastAsia="仿宋_GB2312" w:cs="仿宋_GB2312"/>
          <w:b w:val="0"/>
          <w:bCs/>
          <w:kern w:val="2"/>
          <w:sz w:val="28"/>
          <w:szCs w:val="28"/>
          <w:lang w:val="en-US" w:eastAsia="zh-CN" w:bidi="ar-SA"/>
        </w:rPr>
      </w:pPr>
    </w:p>
    <w:p>
      <w:pPr>
        <w:rPr>
          <w:rFonts w:hint="default" w:ascii="仿宋_GB2312" w:hAnsi="仿宋_GB2312" w:eastAsia="仿宋_GB2312" w:cs="仿宋_GB2312"/>
          <w:b w:val="0"/>
          <w:bCs/>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YjBiNzFjYmQ1ZjUxZDI0ZGQzZGMwMzgxMjJhZGIifQ=="/>
    <w:docVar w:name="KSO_WPS_MARK_KEY" w:val="43e18d99-abca-42c3-b142-7dbc60249af5"/>
  </w:docVars>
  <w:rsids>
    <w:rsidRoot w:val="00000000"/>
    <w:rsid w:val="00987302"/>
    <w:rsid w:val="0167267F"/>
    <w:rsid w:val="06F00351"/>
    <w:rsid w:val="078827B8"/>
    <w:rsid w:val="0A1C72DC"/>
    <w:rsid w:val="0A911A78"/>
    <w:rsid w:val="0ACA5C6C"/>
    <w:rsid w:val="0B386398"/>
    <w:rsid w:val="0C2A0BF5"/>
    <w:rsid w:val="150055B1"/>
    <w:rsid w:val="1821783A"/>
    <w:rsid w:val="182757CA"/>
    <w:rsid w:val="26355694"/>
    <w:rsid w:val="2D181205"/>
    <w:rsid w:val="333B0726"/>
    <w:rsid w:val="35966FB3"/>
    <w:rsid w:val="3A405091"/>
    <w:rsid w:val="3C3D3D5F"/>
    <w:rsid w:val="3CD25303"/>
    <w:rsid w:val="472E08A8"/>
    <w:rsid w:val="57D02979"/>
    <w:rsid w:val="60157B12"/>
    <w:rsid w:val="665D593E"/>
    <w:rsid w:val="6DAB2D40"/>
    <w:rsid w:val="6DF81BDD"/>
    <w:rsid w:val="6E4D588D"/>
    <w:rsid w:val="701F7EB6"/>
    <w:rsid w:val="71FA13D4"/>
    <w:rsid w:val="79BA2F1D"/>
    <w:rsid w:val="7A3B56EF"/>
    <w:rsid w:val="7D41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Emphasis"/>
    <w:basedOn w:val="6"/>
    <w:qFormat/>
    <w:uiPriority w:val="0"/>
    <w:rPr>
      <w:i/>
    </w:rPr>
  </w:style>
  <w:style w:type="paragraph" w:customStyle="1" w:styleId="9">
    <w:name w:val="_Style 2"/>
    <w:basedOn w:val="1"/>
    <w:qFormat/>
    <w:uiPriority w:val="34"/>
    <w:pPr>
      <w:ind w:firstLine="420" w:firstLine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854</Words>
  <Characters>879</Characters>
  <Lines>0</Lines>
  <Paragraphs>0</Paragraphs>
  <TotalTime>0</TotalTime>
  <ScaleCrop>false</ScaleCrop>
  <LinksUpToDate>false</LinksUpToDate>
  <CharactersWithSpaces>884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zl</cp:lastModifiedBy>
  <dcterms:modified xsi:type="dcterms:W3CDTF">2023-06-01T00:43:43Z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F939C5CA934747E780EC222AF73AB253</vt:lpwstr>
  </property>
</Properties>
</file>