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spacing w:line="300" w:lineRule="auto"/>
        <w:jc w:val="center"/>
        <w:rPr>
          <w:rFonts w:hint="eastAsia" w:ascii="宋体" w:hAnsi="宋体" w:eastAsia="宋体" w:cs="仿宋"/>
          <w:b/>
          <w:bCs/>
          <w:sz w:val="32"/>
          <w:szCs w:val="32"/>
        </w:rPr>
      </w:pPr>
      <w:r>
        <w:rPr>
          <w:rFonts w:hint="eastAsia" w:ascii="宋体" w:hAnsi="宋体" w:eastAsia="宋体" w:cs="仿宋"/>
          <w:b/>
          <w:bCs/>
          <w:sz w:val="32"/>
          <w:szCs w:val="32"/>
        </w:rPr>
        <w:t>202</w:t>
      </w:r>
      <w:r>
        <w:rPr>
          <w:rFonts w:ascii="宋体" w:hAnsi="宋体" w:eastAsia="宋体" w:cs="仿宋"/>
          <w:b/>
          <w:bCs/>
          <w:sz w:val="32"/>
          <w:szCs w:val="32"/>
        </w:rPr>
        <w:t>4</w:t>
      </w:r>
      <w:r>
        <w:rPr>
          <w:rFonts w:hint="eastAsia" w:ascii="宋体" w:hAnsi="宋体" w:eastAsia="宋体" w:cs="仿宋"/>
          <w:b/>
          <w:bCs/>
          <w:sz w:val="32"/>
          <w:szCs w:val="32"/>
        </w:rPr>
        <w:t>年上海市青少年机器人知识与实践比赛规则</w:t>
      </w:r>
    </w:p>
    <w:p>
      <w:pPr>
        <w:snapToGrid w:val="0"/>
        <w:spacing w:line="300" w:lineRule="auto"/>
        <w:jc w:val="center"/>
        <w:rPr>
          <w:rFonts w:hint="default" w:ascii="宋体" w:hAnsi="宋体" w:eastAsia="宋体" w:cs="仿宋"/>
          <w:b/>
          <w:bCs/>
          <w:sz w:val="32"/>
          <w:szCs w:val="32"/>
          <w:lang w:val="en-US" w:eastAsia="zh-CN"/>
        </w:rPr>
      </w:pPr>
    </w:p>
    <w:p>
      <w:pPr>
        <w:snapToGrid w:val="0"/>
        <w:spacing w:line="300" w:lineRule="auto"/>
        <w:jc w:val="center"/>
        <w:rPr>
          <w:rFonts w:ascii="宋体" w:hAnsi="宋体" w:eastAsia="宋体" w:cs="仿宋"/>
          <w:b/>
          <w:sz w:val="32"/>
          <w:szCs w:val="32"/>
        </w:rPr>
      </w:pPr>
      <w:r>
        <w:rPr>
          <w:rFonts w:hint="eastAsia" w:ascii="宋体" w:hAnsi="宋体" w:eastAsia="宋体" w:cs="仿宋"/>
          <w:b/>
          <w:sz w:val="32"/>
          <w:szCs w:val="32"/>
        </w:rPr>
        <w:t>总则</w:t>
      </w:r>
    </w:p>
    <w:p>
      <w:pPr>
        <w:pStyle w:val="30"/>
        <w:numPr>
          <w:ilvl w:val="0"/>
          <w:numId w:val="3"/>
        </w:numPr>
        <w:snapToGrid w:val="0"/>
        <w:spacing w:line="300" w:lineRule="auto"/>
        <w:ind w:right="987" w:rightChars="470" w:firstLineChars="0"/>
        <w:rPr>
          <w:rFonts w:ascii="宋体" w:hAnsi="宋体" w:eastAsia="宋体" w:cs="仿宋"/>
          <w:sz w:val="24"/>
          <w:shd w:val="clear" w:color="000000" w:fill="auto"/>
        </w:rPr>
      </w:pPr>
      <w:r>
        <w:rPr>
          <w:rFonts w:hint="eastAsia" w:ascii="宋体" w:hAnsi="宋体" w:eastAsia="宋体" w:cs="仿宋"/>
          <w:sz w:val="24"/>
          <w:shd w:val="clear" w:color="000000" w:fill="auto"/>
        </w:rPr>
        <w:t>比赛精神</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1、最重要的不是输赢，而是学到了多少！</w:t>
      </w:r>
      <w:r>
        <w:rPr>
          <w:rFonts w:hint="eastAsia" w:ascii="宋体" w:hAnsi="宋体" w:eastAsia="宋体" w:cs="仿宋"/>
          <w:sz w:val="24"/>
          <w:shd w:val="clear" w:color="000000" w:fill="auto"/>
        </w:rPr>
        <w:t>重点在于参与活动的过程，而非最终的结果。学习和收获的过程，对所有人来说都最为重要。</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2、任何技术和比赛相关的发展成果都提倡在比赛结束后与其他参与者分享，这将进一步促进机器人比赛的教育意义。</w:t>
      </w:r>
    </w:p>
    <w:p>
      <w:pPr>
        <w:snapToGrid w:val="0"/>
        <w:spacing w:line="300" w:lineRule="auto"/>
        <w:ind w:left="2" w:leftChars="1" w:right="987" w:rightChars="470"/>
        <w:rPr>
          <w:rFonts w:ascii="宋体" w:hAnsi="宋体" w:eastAsia="宋体" w:cs="仿宋"/>
          <w:sz w:val="24"/>
          <w:shd w:val="clear" w:color="000000" w:fill="auto"/>
        </w:rPr>
      </w:pPr>
    </w:p>
    <w:p>
      <w:pPr>
        <w:pStyle w:val="30"/>
        <w:numPr>
          <w:ilvl w:val="0"/>
          <w:numId w:val="3"/>
        </w:numPr>
        <w:snapToGrid w:val="0"/>
        <w:spacing w:line="300" w:lineRule="auto"/>
        <w:ind w:right="987" w:rightChars="470" w:firstLineChars="0"/>
        <w:rPr>
          <w:rFonts w:ascii="宋体" w:hAnsi="宋体" w:eastAsia="宋体" w:cs="仿宋"/>
          <w:sz w:val="24"/>
        </w:rPr>
      </w:pPr>
      <w:r>
        <w:rPr>
          <w:rFonts w:hint="eastAsia" w:ascii="宋体" w:hAnsi="宋体" w:eastAsia="宋体" w:cs="仿宋"/>
          <w:sz w:val="24"/>
          <w:shd w:val="clear" w:color="auto" w:fill="FFFFFF"/>
          <w:lang w:bidi="ar"/>
        </w:rPr>
        <w:t>责任和义务</w:t>
      </w:r>
    </w:p>
    <w:p>
      <w:pPr>
        <w:pStyle w:val="30"/>
        <w:numPr>
          <w:ilvl w:val="0"/>
          <w:numId w:val="4"/>
        </w:numPr>
        <w:snapToGrid w:val="0"/>
        <w:spacing w:line="300" w:lineRule="auto"/>
        <w:ind w:firstLineChars="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各队有责任查阅最新版本的规则，明确参赛要求。</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2、参赛队伍需要按时参与重要活动，保障比赛秩序。这些活动包括但不限于：报名、提交资料、调试、参与比赛和答辩等。</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3、队员应该要有能力自行调试和维修机器人。指导教师和家长等不允许在比赛期间参与建造、修理或编程参赛机器人。</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4、参赛者在赛场时应留意其他参赛者及其机器人，防止损坏机器人，影响比赛。除非接受邀请，否则不得进入其他队的调试区域。</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5、由于机器人比赛赛场环境的不确定因素比较多，例如场地道具尺寸可能存在±</w:t>
      </w:r>
      <w:r>
        <w:rPr>
          <w:rFonts w:ascii="宋体" w:hAnsi="宋体" w:eastAsia="宋体" w:cs="仿宋"/>
          <w:sz w:val="24"/>
          <w:shd w:val="clear" w:color="auto" w:fill="FFFFFF"/>
          <w:lang w:bidi="ar"/>
        </w:rPr>
        <w:t>3</w:t>
      </w:r>
      <w:r>
        <w:rPr>
          <w:rFonts w:hint="eastAsia" w:ascii="宋体" w:hAnsi="宋体" w:eastAsia="宋体" w:cs="仿宋"/>
          <w:sz w:val="24"/>
          <w:shd w:val="clear" w:color="auto" w:fill="FFFFFF"/>
          <w:lang w:bidi="ar"/>
        </w:rPr>
        <w:t>％的误差、场地图纸表面可能有纹路或不平整、环境光照条件变化、磁场干扰等，参赛选手在设计机器人时应考虑各种应对措施，在规定调试时间内调整好机器人以适应比赛场地。</w:t>
      </w:r>
    </w:p>
    <w:p>
      <w:pPr>
        <w:pStyle w:val="30"/>
        <w:snapToGrid w:val="0"/>
        <w:spacing w:line="300" w:lineRule="auto"/>
        <w:ind w:left="1060" w:firstLine="0" w:firstLineChars="0"/>
        <w:jc w:val="left"/>
        <w:rPr>
          <w:rFonts w:ascii="宋体" w:hAnsi="宋体" w:eastAsia="宋体" w:cs="仿宋"/>
          <w:sz w:val="24"/>
          <w:shd w:val="clear" w:color="auto" w:fill="FFFFFF"/>
          <w:lang w:bidi="ar"/>
        </w:rPr>
      </w:pPr>
    </w:p>
    <w:p>
      <w:pPr>
        <w:pStyle w:val="30"/>
        <w:numPr>
          <w:ilvl w:val="0"/>
          <w:numId w:val="3"/>
        </w:numPr>
        <w:snapToGrid w:val="0"/>
        <w:spacing w:line="300" w:lineRule="auto"/>
        <w:ind w:right="987" w:rightChars="470" w:firstLineChars="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公平公正</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1、诚信是每位参赛者（学生、教师、家长等）从准备参与活动开始，就必须秉承的基本准则。一切与诚信原则不符的行为都将被取消比赛资格。所有参赛队都应以公平参赛为目标。机器人必须是由学生自己设计制作的，每一个队员应该能够清晰阐述自己负责的工作及相关的技术。</w:t>
      </w:r>
    </w:p>
    <w:p>
      <w:pPr>
        <w:snapToGrid w:val="0"/>
        <w:spacing w:line="300" w:lineRule="auto"/>
        <w:ind w:firstLine="240" w:firstLineChars="1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2、志愿者、裁判员和主办方将确保比赛的公平性，最重要的是享受比赛的乐趣、获得学习的机会。</w:t>
      </w:r>
    </w:p>
    <w:p>
      <w:pPr>
        <w:snapToGrid w:val="0"/>
        <w:spacing w:line="300" w:lineRule="auto"/>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br w:type="page"/>
      </w:r>
    </w:p>
    <w:p>
      <w:pPr>
        <w:widowControl/>
        <w:snapToGrid w:val="0"/>
        <w:spacing w:line="300" w:lineRule="auto"/>
        <w:jc w:val="left"/>
        <w:rPr>
          <w:rFonts w:ascii="宋体" w:hAnsi="宋体" w:eastAsia="宋体" w:cs="仿宋"/>
          <w:b/>
          <w:bCs/>
          <w:sz w:val="24"/>
        </w:rPr>
      </w:pPr>
    </w:p>
    <w:sdt>
      <w:sdtPr>
        <w:rPr>
          <w:rFonts w:hint="eastAsia" w:ascii="宋体" w:hAnsi="宋体" w:eastAsia="宋体" w:cs="仿宋"/>
          <w:sz w:val="32"/>
          <w:szCs w:val="32"/>
        </w:rPr>
        <w:id w:val="147454739"/>
        <w15:color w:val="DBDBDB"/>
        <w:docPartObj>
          <w:docPartGallery w:val="Table of Contents"/>
          <w:docPartUnique/>
        </w:docPartObj>
      </w:sdtPr>
      <w:sdtEndPr>
        <w:rPr>
          <w:rFonts w:hint="eastAsia" w:ascii="宋体" w:hAnsi="宋体" w:eastAsia="宋体" w:cs="仿宋"/>
          <w:sz w:val="28"/>
          <w:szCs w:val="28"/>
        </w:rPr>
      </w:sdtEndPr>
      <w:sdtContent>
        <w:p>
          <w:pPr>
            <w:snapToGrid w:val="0"/>
            <w:spacing w:line="300" w:lineRule="auto"/>
            <w:jc w:val="center"/>
            <w:rPr>
              <w:rFonts w:ascii="宋体" w:hAnsi="宋体" w:eastAsia="宋体" w:cs="仿宋"/>
              <w:b/>
              <w:bCs/>
              <w:sz w:val="32"/>
              <w:szCs w:val="32"/>
            </w:rPr>
          </w:pPr>
          <w:r>
            <w:rPr>
              <w:rFonts w:hint="eastAsia" w:ascii="宋体" w:hAnsi="宋体" w:eastAsia="宋体" w:cs="仿宋"/>
              <w:b/>
              <w:bCs/>
              <w:sz w:val="32"/>
              <w:szCs w:val="32"/>
            </w:rPr>
            <w:t>目 录</w:t>
          </w:r>
        </w:p>
        <w:p>
          <w:pPr>
            <w:snapToGrid w:val="0"/>
            <w:spacing w:line="300" w:lineRule="auto"/>
            <w:jc w:val="center"/>
            <w:rPr>
              <w:rFonts w:ascii="宋体" w:hAnsi="宋体" w:eastAsia="宋体" w:cs="仿宋"/>
              <w:sz w:val="24"/>
            </w:rPr>
          </w:pPr>
        </w:p>
        <w:p>
          <w:pPr>
            <w:snapToGrid w:val="0"/>
            <w:spacing w:line="300" w:lineRule="auto"/>
            <w:jc w:val="center"/>
            <w:rPr>
              <w:rFonts w:ascii="宋体" w:hAnsi="宋体" w:eastAsia="宋体" w:cs="仿宋"/>
              <w:sz w:val="24"/>
            </w:rPr>
          </w:pPr>
        </w:p>
        <w:p>
          <w:pPr>
            <w:pStyle w:val="17"/>
            <w:tabs>
              <w:tab w:val="right" w:leader="dot" w:pos="9406"/>
            </w:tabs>
            <w:rPr>
              <w:sz w:val="24"/>
              <w:szCs w:val="28"/>
              <w14:ligatures w14:val="standardContextual"/>
            </w:rPr>
          </w:pPr>
          <w:r>
            <w:rPr>
              <w:rFonts w:hint="eastAsia" w:ascii="宋体" w:hAnsi="宋体" w:eastAsia="宋体" w:cs="仿宋"/>
              <w:sz w:val="28"/>
              <w:szCs w:val="28"/>
            </w:rPr>
            <w:fldChar w:fldCharType="begin"/>
          </w:r>
          <w:r>
            <w:rPr>
              <w:rFonts w:hint="eastAsia" w:ascii="宋体" w:hAnsi="宋体" w:eastAsia="宋体" w:cs="仿宋"/>
              <w:sz w:val="28"/>
              <w:szCs w:val="28"/>
            </w:rPr>
            <w:instrText xml:space="preserve">TOC \o "1-3" \h \u </w:instrText>
          </w:r>
          <w:r>
            <w:rPr>
              <w:rFonts w:hint="eastAsia" w:ascii="宋体" w:hAnsi="宋体" w:eastAsia="宋体" w:cs="仿宋"/>
              <w:sz w:val="28"/>
              <w:szCs w:val="28"/>
            </w:rPr>
            <w:fldChar w:fldCharType="separate"/>
          </w:r>
          <w:r>
            <w:rPr>
              <w:sz w:val="22"/>
              <w:szCs w:val="28"/>
            </w:rPr>
            <w:fldChar w:fldCharType="begin"/>
          </w:r>
          <w:r>
            <w:rPr>
              <w:sz w:val="22"/>
              <w:szCs w:val="28"/>
            </w:rPr>
            <w:instrText xml:space="preserve"> HYPERLINK \l "_Toc160011116" </w:instrText>
          </w:r>
          <w:r>
            <w:rPr>
              <w:sz w:val="22"/>
              <w:szCs w:val="28"/>
            </w:rPr>
            <w:fldChar w:fldCharType="separate"/>
          </w:r>
          <w:r>
            <w:rPr>
              <w:rStyle w:val="24"/>
              <w:sz w:val="22"/>
              <w:szCs w:val="28"/>
              <w:lang w:bidi="fi-FI"/>
            </w:rPr>
            <w:t>一、规定项目：机器人与人工智能知识竞赛</w:t>
          </w:r>
          <w:r>
            <w:rPr>
              <w:sz w:val="22"/>
              <w:szCs w:val="28"/>
            </w:rPr>
            <w:tab/>
          </w:r>
          <w:r>
            <w:rPr>
              <w:sz w:val="22"/>
              <w:szCs w:val="28"/>
            </w:rPr>
            <w:fldChar w:fldCharType="begin"/>
          </w:r>
          <w:r>
            <w:rPr>
              <w:sz w:val="22"/>
              <w:szCs w:val="28"/>
            </w:rPr>
            <w:instrText xml:space="preserve"> PAGEREF _Toc160011116 \h </w:instrText>
          </w:r>
          <w:r>
            <w:rPr>
              <w:sz w:val="22"/>
              <w:szCs w:val="28"/>
            </w:rPr>
            <w:fldChar w:fldCharType="separate"/>
          </w:r>
          <w:r>
            <w:rPr>
              <w:sz w:val="22"/>
              <w:szCs w:val="28"/>
            </w:rPr>
            <w:t>4</w:t>
          </w:r>
          <w:r>
            <w:rPr>
              <w:sz w:val="22"/>
              <w:szCs w:val="28"/>
            </w:rPr>
            <w:fldChar w:fldCharType="end"/>
          </w:r>
          <w:r>
            <w:rPr>
              <w:sz w:val="22"/>
              <w:szCs w:val="28"/>
            </w:rPr>
            <w:fldChar w:fldCharType="end"/>
          </w:r>
        </w:p>
        <w:p>
          <w:pPr>
            <w:pStyle w:val="17"/>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"_Toc160011117" </w:instrText>
          </w:r>
          <w:r>
            <w:rPr>
              <w:sz w:val="22"/>
              <w:szCs w:val="28"/>
            </w:rPr>
            <w:fldChar w:fldCharType="separate"/>
          </w:r>
          <w:r>
            <w:rPr>
              <w:rStyle w:val="24"/>
              <w:sz w:val="22"/>
              <w:szCs w:val="28"/>
              <w:lang w:bidi="fi-FI"/>
            </w:rPr>
            <w:t>二、自选项目</w:t>
          </w:r>
          <w:r>
            <w:rPr>
              <w:sz w:val="22"/>
              <w:szCs w:val="28"/>
            </w:rPr>
            <w:tab/>
          </w:r>
          <w:r>
            <w:rPr>
              <w:sz w:val="22"/>
              <w:szCs w:val="28"/>
            </w:rPr>
            <w:fldChar w:fldCharType="begin"/>
          </w:r>
          <w:r>
            <w:rPr>
              <w:sz w:val="22"/>
              <w:szCs w:val="28"/>
            </w:rPr>
            <w:instrText xml:space="preserve"> PAGEREF _Toc160011117 \h </w:instrText>
          </w:r>
          <w:r>
            <w:rPr>
              <w:sz w:val="22"/>
              <w:szCs w:val="28"/>
            </w:rPr>
            <w:fldChar w:fldCharType="separate"/>
          </w:r>
          <w:r>
            <w:rPr>
              <w:sz w:val="22"/>
              <w:szCs w:val="28"/>
            </w:rPr>
            <w:t>5</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"_Toc160011118" </w:instrText>
          </w:r>
          <w:r>
            <w:rPr>
              <w:sz w:val="22"/>
              <w:szCs w:val="28"/>
            </w:rPr>
            <w:fldChar w:fldCharType="separate"/>
          </w:r>
          <w:r>
            <w:rPr>
              <w:rStyle w:val="24"/>
              <w:sz w:val="22"/>
              <w:szCs w:val="28"/>
              <w:lang w:bidi="fi-FI"/>
            </w:rPr>
            <w:t>（一）机器人投篮</w:t>
          </w:r>
          <w:r>
            <w:rPr>
              <w:sz w:val="22"/>
              <w:szCs w:val="28"/>
            </w:rPr>
            <w:tab/>
          </w:r>
          <w:r>
            <w:rPr>
              <w:sz w:val="22"/>
              <w:szCs w:val="28"/>
            </w:rPr>
            <w:fldChar w:fldCharType="begin"/>
          </w:r>
          <w:r>
            <w:rPr>
              <w:sz w:val="22"/>
              <w:szCs w:val="28"/>
            </w:rPr>
            <w:instrText xml:space="preserve"> PAGEREF _Toc160011118 \h </w:instrText>
          </w:r>
          <w:r>
            <w:rPr>
              <w:sz w:val="22"/>
              <w:szCs w:val="28"/>
            </w:rPr>
            <w:fldChar w:fldCharType="separate"/>
          </w:r>
          <w:r>
            <w:rPr>
              <w:sz w:val="22"/>
              <w:szCs w:val="28"/>
            </w:rPr>
            <w:t>5</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"_Toc160011119" </w:instrText>
          </w:r>
          <w:r>
            <w:rPr>
              <w:sz w:val="22"/>
              <w:szCs w:val="28"/>
            </w:rPr>
            <w:fldChar w:fldCharType="separate"/>
          </w:r>
          <w:r>
            <w:rPr>
              <w:rStyle w:val="24"/>
              <w:sz w:val="22"/>
              <w:szCs w:val="28"/>
              <w:lang w:bidi="fi-FI"/>
            </w:rPr>
            <w:t>（二）人形机器人足球</w:t>
          </w:r>
          <w:r>
            <w:rPr>
              <w:sz w:val="22"/>
              <w:szCs w:val="28"/>
            </w:rPr>
            <w:tab/>
          </w:r>
          <w:r>
            <w:rPr>
              <w:sz w:val="22"/>
              <w:szCs w:val="28"/>
            </w:rPr>
            <w:fldChar w:fldCharType="begin"/>
          </w:r>
          <w:r>
            <w:rPr>
              <w:sz w:val="22"/>
              <w:szCs w:val="28"/>
            </w:rPr>
            <w:instrText xml:space="preserve"> PAGEREF _Toc160011119 \h </w:instrText>
          </w:r>
          <w:r>
            <w:rPr>
              <w:sz w:val="22"/>
              <w:szCs w:val="28"/>
            </w:rPr>
            <w:fldChar w:fldCharType="separate"/>
          </w:r>
          <w:r>
            <w:rPr>
              <w:sz w:val="22"/>
              <w:szCs w:val="28"/>
            </w:rPr>
            <w:t>7</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"_Toc160011120" </w:instrText>
          </w:r>
          <w:r>
            <w:rPr>
              <w:sz w:val="22"/>
              <w:szCs w:val="28"/>
            </w:rPr>
            <w:fldChar w:fldCharType="separate"/>
          </w:r>
          <w:r>
            <w:rPr>
              <w:rStyle w:val="24"/>
              <w:sz w:val="22"/>
              <w:szCs w:val="28"/>
              <w:lang w:bidi="fi-FI"/>
            </w:rPr>
            <w:t>（三）智能除草</w:t>
          </w:r>
          <w:r>
            <w:rPr>
              <w:sz w:val="22"/>
              <w:szCs w:val="28"/>
            </w:rPr>
            <w:tab/>
          </w:r>
          <w:r>
            <w:rPr>
              <w:sz w:val="22"/>
              <w:szCs w:val="28"/>
            </w:rPr>
            <w:fldChar w:fldCharType="begin"/>
          </w:r>
          <w:r>
            <w:rPr>
              <w:sz w:val="22"/>
              <w:szCs w:val="28"/>
            </w:rPr>
            <w:instrText xml:space="preserve"> PAGEREF _Toc160011120 \h </w:instrText>
          </w:r>
          <w:r>
            <w:rPr>
              <w:sz w:val="22"/>
              <w:szCs w:val="28"/>
            </w:rPr>
            <w:fldChar w:fldCharType="separate"/>
          </w:r>
          <w:r>
            <w:rPr>
              <w:sz w:val="22"/>
              <w:szCs w:val="28"/>
            </w:rPr>
            <w:t>12</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"_Toc160011121" </w:instrText>
          </w:r>
          <w:r>
            <w:rPr>
              <w:sz w:val="22"/>
              <w:szCs w:val="28"/>
            </w:rPr>
            <w:fldChar w:fldCharType="separate"/>
          </w:r>
          <w:r>
            <w:rPr>
              <w:rStyle w:val="24"/>
              <w:sz w:val="22"/>
              <w:szCs w:val="28"/>
              <w:lang w:bidi="fi-FI"/>
            </w:rPr>
            <w:t>（四）农业巡检机器人</w:t>
          </w:r>
          <w:r>
            <w:rPr>
              <w:sz w:val="22"/>
              <w:szCs w:val="28"/>
            </w:rPr>
            <w:tab/>
          </w:r>
          <w:r>
            <w:rPr>
              <w:sz w:val="22"/>
              <w:szCs w:val="28"/>
            </w:rPr>
            <w:fldChar w:fldCharType="begin"/>
          </w:r>
          <w:r>
            <w:rPr>
              <w:sz w:val="22"/>
              <w:szCs w:val="28"/>
            </w:rPr>
            <w:instrText xml:space="preserve"> PAGEREF _Toc160011121 \h </w:instrText>
          </w:r>
          <w:r>
            <w:rPr>
              <w:sz w:val="22"/>
              <w:szCs w:val="28"/>
            </w:rPr>
            <w:fldChar w:fldCharType="separate"/>
          </w:r>
          <w:r>
            <w:rPr>
              <w:sz w:val="22"/>
              <w:szCs w:val="28"/>
            </w:rPr>
            <w:t>15</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"_Toc160011122" </w:instrText>
          </w:r>
          <w:r>
            <w:rPr>
              <w:sz w:val="22"/>
              <w:szCs w:val="28"/>
            </w:rPr>
            <w:fldChar w:fldCharType="separate"/>
          </w:r>
          <w:r>
            <w:rPr>
              <w:rStyle w:val="24"/>
              <w:sz w:val="22"/>
              <w:szCs w:val="28"/>
              <w:lang w:bidi="fi-FI"/>
            </w:rPr>
            <w:t>（五）智能创意</w:t>
          </w:r>
          <w:r>
            <w:rPr>
              <w:sz w:val="22"/>
              <w:szCs w:val="28"/>
            </w:rPr>
            <w:tab/>
          </w:r>
          <w:r>
            <w:rPr>
              <w:sz w:val="22"/>
              <w:szCs w:val="28"/>
            </w:rPr>
            <w:fldChar w:fldCharType="begin"/>
          </w:r>
          <w:r>
            <w:rPr>
              <w:sz w:val="22"/>
              <w:szCs w:val="28"/>
            </w:rPr>
            <w:instrText xml:space="preserve"> PAGEREF _Toc160011122 \h </w:instrText>
          </w:r>
          <w:r>
            <w:rPr>
              <w:sz w:val="22"/>
              <w:szCs w:val="28"/>
            </w:rPr>
            <w:fldChar w:fldCharType="separate"/>
          </w:r>
          <w:r>
            <w:rPr>
              <w:sz w:val="22"/>
              <w:szCs w:val="28"/>
            </w:rPr>
            <w:t>17</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"_Toc160011123" </w:instrText>
          </w:r>
          <w:r>
            <w:rPr>
              <w:sz w:val="22"/>
              <w:szCs w:val="28"/>
            </w:rPr>
            <w:fldChar w:fldCharType="separate"/>
          </w:r>
          <w:r>
            <w:rPr>
              <w:rStyle w:val="24"/>
              <w:sz w:val="22"/>
              <w:szCs w:val="28"/>
              <w:lang w:bidi="fi-FI"/>
            </w:rPr>
            <w:t>（六）ENJOY AI</w:t>
          </w:r>
          <w:r>
            <w:rPr>
              <w:sz w:val="22"/>
              <w:szCs w:val="28"/>
            </w:rPr>
            <w:tab/>
          </w:r>
          <w:r>
            <w:rPr>
              <w:sz w:val="22"/>
              <w:szCs w:val="28"/>
            </w:rPr>
            <w:fldChar w:fldCharType="begin"/>
          </w:r>
          <w:r>
            <w:rPr>
              <w:sz w:val="22"/>
              <w:szCs w:val="28"/>
            </w:rPr>
            <w:instrText xml:space="preserve"> PAGEREF _Toc160011123 \h </w:instrText>
          </w:r>
          <w:r>
            <w:rPr>
              <w:sz w:val="22"/>
              <w:szCs w:val="28"/>
            </w:rPr>
            <w:fldChar w:fldCharType="separate"/>
          </w:r>
          <w:r>
            <w:rPr>
              <w:sz w:val="22"/>
              <w:szCs w:val="28"/>
            </w:rPr>
            <w:t>19</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"_Toc160011124" </w:instrText>
          </w:r>
          <w:r>
            <w:rPr>
              <w:sz w:val="22"/>
              <w:szCs w:val="28"/>
            </w:rPr>
            <w:fldChar w:fldCharType="separate"/>
          </w:r>
          <w:r>
            <w:rPr>
              <w:rStyle w:val="24"/>
              <w:sz w:val="22"/>
              <w:szCs w:val="28"/>
              <w:lang w:bidi="fi-FI"/>
            </w:rPr>
            <w:t>（七）视觉竞速</w:t>
          </w:r>
          <w:r>
            <w:rPr>
              <w:sz w:val="22"/>
              <w:szCs w:val="28"/>
            </w:rPr>
            <w:tab/>
          </w:r>
          <w:r>
            <w:rPr>
              <w:sz w:val="22"/>
              <w:szCs w:val="28"/>
            </w:rPr>
            <w:fldChar w:fldCharType="begin"/>
          </w:r>
          <w:r>
            <w:rPr>
              <w:sz w:val="22"/>
              <w:szCs w:val="28"/>
            </w:rPr>
            <w:instrText xml:space="preserve"> PAGEREF _Toc160011124 \h </w:instrText>
          </w:r>
          <w:r>
            <w:rPr>
              <w:sz w:val="22"/>
              <w:szCs w:val="28"/>
            </w:rPr>
            <w:fldChar w:fldCharType="separate"/>
          </w:r>
          <w:r>
            <w:rPr>
              <w:sz w:val="22"/>
              <w:szCs w:val="28"/>
            </w:rPr>
            <w:t>29</w:t>
          </w:r>
          <w:r>
            <w:rPr>
              <w:sz w:val="22"/>
              <w:szCs w:val="28"/>
            </w:rPr>
            <w:fldChar w:fldCharType="end"/>
          </w:r>
          <w:r>
            <w:rPr>
              <w:sz w:val="22"/>
              <w:szCs w:val="28"/>
            </w:rPr>
            <w:fldChar w:fldCharType="end"/>
          </w:r>
        </w:p>
        <w:p>
          <w:pPr>
            <w:pStyle w:val="10"/>
            <w:tabs>
              <w:tab w:val="right" w:leader="dot" w:pos="9406"/>
            </w:tabs>
            <w:rPr>
              <w:sz w:val="24"/>
              <w:szCs w:val="28"/>
              <w14:ligatures w14:val="standardContextual"/>
            </w:rPr>
          </w:pPr>
          <w:r>
            <w:rPr>
              <w:sz w:val="22"/>
              <w:szCs w:val="28"/>
            </w:rPr>
            <w:fldChar w:fldCharType="begin"/>
          </w:r>
          <w:r>
            <w:rPr>
              <w:sz w:val="22"/>
              <w:szCs w:val="28"/>
            </w:rPr>
            <w:instrText xml:space="preserve"> HYPERLINK \l "_Toc160011162" </w:instrText>
          </w:r>
          <w:r>
            <w:rPr>
              <w:sz w:val="22"/>
              <w:szCs w:val="28"/>
            </w:rPr>
            <w:fldChar w:fldCharType="separate"/>
          </w:r>
          <w:r>
            <w:rPr>
              <w:rStyle w:val="24"/>
              <w:sz w:val="22"/>
              <w:szCs w:val="28"/>
              <w:lang w:bidi="fi-FI"/>
            </w:rPr>
            <w:t>（八）激光雷达智能车竞速赛</w:t>
          </w:r>
          <w:r>
            <w:rPr>
              <w:sz w:val="22"/>
              <w:szCs w:val="28"/>
            </w:rPr>
            <w:tab/>
          </w:r>
          <w:r>
            <w:rPr>
              <w:sz w:val="22"/>
              <w:szCs w:val="28"/>
            </w:rPr>
            <w:fldChar w:fldCharType="begin"/>
          </w:r>
          <w:r>
            <w:rPr>
              <w:sz w:val="22"/>
              <w:szCs w:val="28"/>
            </w:rPr>
            <w:instrText xml:space="preserve"> PAGEREF _Toc160011162 \h </w:instrText>
          </w:r>
          <w:r>
            <w:rPr>
              <w:sz w:val="22"/>
              <w:szCs w:val="28"/>
            </w:rPr>
            <w:fldChar w:fldCharType="separate"/>
          </w:r>
          <w:r>
            <w:rPr>
              <w:sz w:val="22"/>
              <w:szCs w:val="28"/>
            </w:rPr>
            <w:t>36</w:t>
          </w:r>
          <w:r>
            <w:rPr>
              <w:sz w:val="22"/>
              <w:szCs w:val="28"/>
            </w:rPr>
            <w:fldChar w:fldCharType="end"/>
          </w:r>
          <w:r>
            <w:rPr>
              <w:sz w:val="22"/>
              <w:szCs w:val="28"/>
            </w:rPr>
            <w:fldChar w:fldCharType="end"/>
          </w:r>
        </w:p>
        <w:p>
          <w:pPr>
            <w:snapToGrid w:val="0"/>
            <w:spacing w:line="300" w:lineRule="auto"/>
            <w:rPr>
              <w:rFonts w:ascii="宋体" w:hAnsi="宋体" w:eastAsia="宋体" w:cs="仿宋"/>
              <w:sz w:val="28"/>
              <w:szCs w:val="28"/>
            </w:rPr>
          </w:pPr>
          <w:r>
            <w:rPr>
              <w:rFonts w:hint="eastAsia" w:ascii="宋体" w:hAnsi="宋体" w:eastAsia="宋体" w:cs="仿宋"/>
              <w:sz w:val="28"/>
              <w:szCs w:val="28"/>
            </w:rPr>
            <w:fldChar w:fldCharType="end"/>
          </w:r>
        </w:p>
      </w:sdtContent>
    </w:sdt>
    <w:p>
      <w:pPr>
        <w:widowControl/>
        <w:snapToGrid w:val="0"/>
        <w:spacing w:line="300" w:lineRule="auto"/>
        <w:jc w:val="left"/>
        <w:rPr>
          <w:rFonts w:ascii="宋体" w:hAnsi="宋体" w:eastAsia="宋体" w:cs="仿宋"/>
          <w:b/>
          <w:bCs/>
          <w:sz w:val="24"/>
        </w:rPr>
      </w:pPr>
      <w:r>
        <w:rPr>
          <w:rFonts w:hint="eastAsia" w:ascii="宋体" w:hAnsi="宋体" w:eastAsia="宋体" w:cs="仿宋"/>
          <w:b/>
          <w:bCs/>
          <w:sz w:val="24"/>
        </w:rPr>
        <w:br w:type="page"/>
      </w:r>
    </w:p>
    <w:p>
      <w:pPr>
        <w:pStyle w:val="3"/>
      </w:pPr>
      <w:bookmarkStart w:id="0" w:name="_Toc160011116"/>
      <w:r>
        <w:rPr>
          <w:rFonts w:hint="eastAsia"/>
          <w:lang w:eastAsia="zh-CN"/>
        </w:rPr>
        <w:t>一、</w:t>
      </w:r>
      <w:r>
        <w:rPr>
          <w:rFonts w:hint="eastAsia"/>
        </w:rPr>
        <w:t>规定项目：机器人与人工智能知识竞赛</w:t>
      </w:r>
      <w:bookmarkEnd w:id="0"/>
    </w:p>
    <w:p>
      <w:pPr>
        <w:snapToGrid w:val="0"/>
        <w:spacing w:line="300" w:lineRule="auto"/>
        <w:rPr>
          <w:rFonts w:ascii="宋体" w:hAnsi="宋体" w:eastAsia="宋体" w:cs="仿宋"/>
          <w:b/>
          <w:sz w:val="24"/>
        </w:rPr>
      </w:pPr>
    </w:p>
    <w:p>
      <w:pPr>
        <w:numPr>
          <w:ilvl w:val="0"/>
          <w:numId w:val="5"/>
        </w:numPr>
        <w:snapToGrid w:val="0"/>
        <w:spacing w:line="300" w:lineRule="auto"/>
        <w:rPr>
          <w:rFonts w:ascii="宋体" w:hAnsi="宋体" w:eastAsia="宋体" w:cs="仿宋"/>
          <w:b/>
          <w:sz w:val="24"/>
        </w:rPr>
      </w:pPr>
      <w:r>
        <w:rPr>
          <w:rFonts w:hint="eastAsia" w:ascii="宋体" w:hAnsi="宋体" w:eastAsia="宋体" w:cs="仿宋"/>
          <w:b/>
          <w:sz w:val="24"/>
        </w:rPr>
        <w:t>任务描述</w:t>
      </w:r>
    </w:p>
    <w:p>
      <w:pPr>
        <w:snapToGrid w:val="0"/>
        <w:spacing w:line="300" w:lineRule="auto"/>
        <w:ind w:firstLine="480" w:firstLineChars="200"/>
        <w:jc w:val="left"/>
        <w:rPr>
          <w:rFonts w:ascii="宋体" w:hAnsi="宋体" w:eastAsia="宋体" w:cs="仿宋"/>
          <w:sz w:val="24"/>
        </w:rPr>
      </w:pPr>
      <w:r>
        <w:rPr>
          <w:rFonts w:hint="eastAsia" w:ascii="宋体" w:hAnsi="宋体" w:eastAsia="宋体" w:cs="仿宋"/>
          <w:sz w:val="24"/>
        </w:rPr>
        <w:t>202</w:t>
      </w:r>
      <w:r>
        <w:rPr>
          <w:rFonts w:ascii="宋体" w:hAnsi="宋体" w:eastAsia="宋体" w:cs="仿宋"/>
          <w:sz w:val="24"/>
        </w:rPr>
        <w:t>4</w:t>
      </w:r>
      <w:r>
        <w:rPr>
          <w:rFonts w:hint="eastAsia" w:ascii="宋体" w:hAnsi="宋体" w:eastAsia="宋体" w:cs="仿宋"/>
          <w:sz w:val="24"/>
        </w:rPr>
        <w:t>年</w:t>
      </w:r>
      <w:r>
        <w:rPr>
          <w:rFonts w:ascii="宋体" w:hAnsi="宋体" w:eastAsia="宋体" w:cs="仿宋"/>
          <w:sz w:val="24"/>
        </w:rPr>
        <w:t>3</w:t>
      </w:r>
      <w:r>
        <w:rPr>
          <w:rFonts w:hint="eastAsia" w:ascii="宋体" w:hAnsi="宋体" w:eastAsia="宋体" w:cs="仿宋"/>
          <w:sz w:val="24"/>
        </w:rPr>
        <w:t>月</w:t>
      </w:r>
      <w:r>
        <w:rPr>
          <w:rFonts w:ascii="宋体" w:hAnsi="宋体" w:eastAsia="宋体" w:cs="仿宋"/>
          <w:sz w:val="24"/>
        </w:rPr>
        <w:t>15</w:t>
      </w:r>
      <w:r>
        <w:rPr>
          <w:rFonts w:hint="eastAsia" w:ascii="宋体" w:hAnsi="宋体" w:eastAsia="宋体" w:cs="仿宋"/>
          <w:sz w:val="24"/>
        </w:rPr>
        <w:t>日至</w:t>
      </w:r>
      <w:r>
        <w:rPr>
          <w:rFonts w:ascii="宋体" w:hAnsi="宋体" w:eastAsia="宋体" w:cs="仿宋"/>
          <w:sz w:val="24"/>
        </w:rPr>
        <w:t>4</w:t>
      </w:r>
      <w:r>
        <w:rPr>
          <w:rFonts w:hint="eastAsia" w:ascii="宋体" w:hAnsi="宋体" w:eastAsia="宋体" w:cs="仿宋"/>
          <w:sz w:val="24"/>
        </w:rPr>
        <w:t>月</w:t>
      </w:r>
      <w:r>
        <w:rPr>
          <w:rFonts w:ascii="宋体" w:hAnsi="宋体" w:eastAsia="宋体" w:cs="仿宋"/>
          <w:sz w:val="24"/>
        </w:rPr>
        <w:t>30</w:t>
      </w:r>
      <w:r>
        <w:rPr>
          <w:rFonts w:hint="eastAsia" w:ascii="宋体" w:hAnsi="宋体" w:eastAsia="宋体" w:cs="仿宋"/>
          <w:sz w:val="24"/>
        </w:rPr>
        <w:t>日，学生登陆上海市学生体育艺术科技教育活动平台的专题网页即可参与，参与次数不限。在线完成答题，成绩需达到60分及以上即视为通过，通过知识竞赛的同学将自动获得参赛资格编号，报名时需填写该编号。</w:t>
      </w:r>
    </w:p>
    <w:p>
      <w:pPr>
        <w:snapToGrid w:val="0"/>
        <w:spacing w:line="300" w:lineRule="auto"/>
        <w:ind w:firstLine="480" w:firstLineChars="200"/>
        <w:jc w:val="left"/>
        <w:rPr>
          <w:rFonts w:ascii="宋体" w:hAnsi="宋体" w:eastAsia="宋体" w:cs="仿宋"/>
          <w:sz w:val="24"/>
        </w:rPr>
      </w:pPr>
      <w:r>
        <w:rPr>
          <w:rFonts w:hint="eastAsia" w:ascii="宋体" w:hAnsi="宋体" w:eastAsia="宋体" w:cs="仿宋"/>
          <w:sz w:val="24"/>
        </w:rPr>
        <w:t>专题网页地址：</w:t>
      </w:r>
    </w:p>
    <w:p>
      <w:pPr>
        <w:snapToGrid w:val="0"/>
        <w:spacing w:line="300" w:lineRule="auto"/>
        <w:ind w:firstLine="480" w:firstLineChars="200"/>
        <w:jc w:val="left"/>
        <w:rPr>
          <w:rFonts w:ascii="宋体" w:hAnsi="宋体" w:eastAsia="宋体" w:cs="仿宋"/>
          <w:sz w:val="24"/>
        </w:rPr>
      </w:pPr>
      <w:r>
        <w:rPr>
          <w:rFonts w:hint="eastAsia" w:ascii="宋体" w:hAnsi="宋体" w:eastAsia="宋体" w:cs="仿宋"/>
          <w:sz w:val="24"/>
        </w:rPr>
        <w:t>https://shsunshine-zp.shec.edu.cn/Science/jiqiren/</w:t>
      </w:r>
    </w:p>
    <w:p>
      <w:pPr>
        <w:snapToGrid w:val="0"/>
        <w:spacing w:line="300" w:lineRule="auto"/>
        <w:rPr>
          <w:rFonts w:ascii="宋体" w:hAnsi="宋体" w:eastAsia="宋体" w:cs="仿宋"/>
          <w:b/>
          <w:sz w:val="24"/>
        </w:rPr>
      </w:pPr>
    </w:p>
    <w:p>
      <w:pPr>
        <w:numPr>
          <w:ilvl w:val="0"/>
          <w:numId w:val="5"/>
        </w:numPr>
        <w:snapToGrid w:val="0"/>
        <w:spacing w:line="300" w:lineRule="auto"/>
        <w:rPr>
          <w:rFonts w:ascii="宋体" w:hAnsi="宋体" w:eastAsia="宋体" w:cs="仿宋"/>
          <w:b/>
          <w:sz w:val="24"/>
        </w:rPr>
      </w:pPr>
      <w:r>
        <w:rPr>
          <w:rFonts w:hint="eastAsia" w:ascii="宋体" w:hAnsi="宋体" w:eastAsia="宋体" w:cs="仿宋"/>
          <w:b/>
          <w:sz w:val="24"/>
        </w:rPr>
        <w:t>流程规则</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在线答题不限参与次数。相关学习资料下载见页面提示。</w:t>
      </w:r>
    </w:p>
    <w:p>
      <w:pPr>
        <w:widowControl/>
        <w:snapToGrid w:val="0"/>
        <w:spacing w:line="300" w:lineRule="auto"/>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br w:type="page"/>
      </w:r>
    </w:p>
    <w:p>
      <w:pPr>
        <w:pStyle w:val="3"/>
      </w:pPr>
      <w:bookmarkStart w:id="1" w:name="_Toc160011117"/>
      <w:r>
        <w:rPr>
          <w:rFonts w:hint="eastAsia"/>
          <w:lang w:eastAsia="zh-CN"/>
        </w:rPr>
        <w:t>二、</w:t>
      </w:r>
      <w:r>
        <w:rPr>
          <w:rFonts w:hint="eastAsia"/>
        </w:rPr>
        <w:t>自选项目</w:t>
      </w:r>
      <w:bookmarkEnd w:id="1"/>
    </w:p>
    <w:p>
      <w:pPr>
        <w:pStyle w:val="4"/>
      </w:pPr>
      <w:bookmarkStart w:id="2" w:name="_Toc160011118"/>
      <w:r>
        <w:rPr>
          <w:rFonts w:hint="eastAsia"/>
        </w:rPr>
        <w:t>（一）机器人投篮</w:t>
      </w:r>
      <w:bookmarkEnd w:id="2"/>
    </w:p>
    <w:p>
      <w:pPr>
        <w:snapToGrid w:val="0"/>
        <w:spacing w:line="300" w:lineRule="auto"/>
        <w:ind w:firstLine="241" w:firstLineChars="100"/>
        <w:rPr>
          <w:rFonts w:ascii="宋体" w:hAnsi="宋体" w:eastAsia="宋体"/>
          <w:b/>
          <w:bCs/>
          <w:sz w:val="24"/>
        </w:rPr>
      </w:pPr>
      <w:r>
        <w:rPr>
          <w:rFonts w:hint="eastAsia" w:ascii="宋体" w:hAnsi="宋体" w:eastAsia="宋体"/>
          <w:b/>
          <w:bCs/>
          <w:sz w:val="24"/>
        </w:rPr>
        <w:t>1、任务描述</w:t>
      </w:r>
    </w:p>
    <w:p>
      <w:pPr>
        <w:snapToGrid w:val="0"/>
        <w:spacing w:line="300" w:lineRule="auto"/>
        <w:ind w:firstLine="480" w:firstLineChars="200"/>
        <w:rPr>
          <w:rFonts w:ascii="宋体" w:hAnsi="宋体" w:eastAsia="宋体"/>
          <w:sz w:val="24"/>
        </w:rPr>
      </w:pPr>
      <w:r>
        <w:rPr>
          <w:rFonts w:hint="eastAsia" w:ascii="宋体" w:hAnsi="宋体" w:eastAsia="宋体"/>
          <w:sz w:val="24"/>
        </w:rPr>
        <w:t>机器人投篮比赛要求参赛选手设计制作一台投球机器人，机器人通过编写的程序控制在规定的比赛时间内从起始区出发，将携带的比赛用球利用机器人上自带投掷装置将球投进比赛场地指定篮筐内。</w:t>
      </w:r>
    </w:p>
    <w:p>
      <w:pPr>
        <w:snapToGrid w:val="0"/>
        <w:spacing w:line="300" w:lineRule="auto"/>
        <w:rPr>
          <w:rFonts w:ascii="宋体" w:hAnsi="宋体" w:eastAsia="宋体"/>
          <w:sz w:val="24"/>
        </w:rPr>
      </w:pPr>
    </w:p>
    <w:p>
      <w:pPr>
        <w:snapToGrid w:val="0"/>
        <w:spacing w:line="300" w:lineRule="auto"/>
        <w:ind w:firstLine="241" w:firstLineChars="100"/>
        <w:rPr>
          <w:rFonts w:ascii="宋体" w:hAnsi="宋体" w:eastAsia="宋体"/>
          <w:b/>
          <w:bCs/>
          <w:sz w:val="24"/>
        </w:rPr>
      </w:pPr>
      <w:r>
        <w:rPr>
          <w:rFonts w:hint="eastAsia" w:ascii="宋体" w:hAnsi="宋体" w:eastAsia="宋体"/>
          <w:b/>
          <w:bCs/>
          <w:sz w:val="24"/>
        </w:rPr>
        <w:t>2、场地说明</w:t>
      </w:r>
    </w:p>
    <w:p>
      <w:pPr>
        <w:snapToGrid w:val="0"/>
        <w:spacing w:line="300" w:lineRule="auto"/>
        <w:ind w:firstLine="480" w:firstLineChars="200"/>
        <w:rPr>
          <w:rFonts w:ascii="宋体" w:hAnsi="宋体" w:eastAsia="宋体"/>
          <w:sz w:val="24"/>
        </w:rPr>
      </w:pPr>
      <w:r>
        <w:rPr>
          <w:rFonts w:hint="eastAsia" w:ascii="宋体" w:hAnsi="宋体" w:eastAsia="宋体"/>
          <w:sz w:val="24"/>
        </w:rPr>
        <w:t>比赛场地尺寸为</w:t>
      </w:r>
      <w:r>
        <w:rPr>
          <w:rFonts w:ascii="宋体" w:hAnsi="宋体" w:eastAsia="宋体"/>
          <w:sz w:val="24"/>
        </w:rPr>
        <w:t>180*100cm</w:t>
      </w:r>
      <w:r>
        <w:rPr>
          <w:rFonts w:hint="eastAsia" w:ascii="宋体" w:hAnsi="宋体" w:eastAsia="宋体"/>
          <w:sz w:val="24"/>
        </w:rPr>
        <w:t>，材质为喷绘布。场地中有起始区、投篮区、标志线、篮筐摆放区组成。</w:t>
      </w:r>
    </w:p>
    <w:p>
      <w:pPr>
        <w:snapToGrid w:val="0"/>
        <w:spacing w:line="300" w:lineRule="auto"/>
        <w:jc w:val="center"/>
        <w:rPr>
          <w:rFonts w:ascii="宋体" w:hAnsi="宋体" w:eastAsia="宋体"/>
          <w:sz w:val="24"/>
        </w:rPr>
      </w:pPr>
      <w:r>
        <w:rPr>
          <w:rFonts w:ascii="宋体" w:hAnsi="宋体" w:eastAsia="宋体"/>
          <w:sz w:val="24"/>
        </w:rPr>
        <w:drawing>
          <wp:inline distT="0" distB="0" distL="0" distR="0">
            <wp:extent cx="3613150" cy="2069465"/>
            <wp:effectExtent l="0" t="0" r="6350" b="6985"/>
            <wp:docPr id="1380892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92146" name="图片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3629014" cy="2078898"/>
                    </a:xfrm>
                    <a:prstGeom prst="rect">
                      <a:avLst/>
                    </a:prstGeom>
                    <a:noFill/>
                    <a:ln>
                      <a:noFill/>
                    </a:ln>
                  </pic:spPr>
                </pic:pic>
              </a:graphicData>
            </a:graphic>
          </wp:inline>
        </w:drawing>
      </w:r>
    </w:p>
    <w:p>
      <w:pPr>
        <w:snapToGrid w:val="0"/>
        <w:spacing w:line="300" w:lineRule="auto"/>
        <w:ind w:firstLine="480" w:firstLineChars="200"/>
        <w:rPr>
          <w:rFonts w:ascii="宋体" w:hAnsi="宋体" w:eastAsia="宋体"/>
          <w:sz w:val="24"/>
        </w:rPr>
      </w:pPr>
      <w:r>
        <w:rPr>
          <w:rFonts w:hint="eastAsia" w:ascii="宋体" w:hAnsi="宋体" w:eastAsia="宋体"/>
          <w:sz w:val="24"/>
        </w:rPr>
        <w:t>起始区为3</w:t>
      </w:r>
      <w:r>
        <w:rPr>
          <w:rFonts w:ascii="宋体" w:hAnsi="宋体" w:eastAsia="宋体"/>
          <w:sz w:val="24"/>
        </w:rPr>
        <w:t>0*30cm</w:t>
      </w:r>
      <w:r>
        <w:rPr>
          <w:rFonts w:hint="eastAsia" w:ascii="宋体" w:hAnsi="宋体" w:eastAsia="宋体"/>
          <w:sz w:val="24"/>
        </w:rPr>
        <w:t>的正方形区域，比赛出发前机器人投影需完全在起始区黑框内。</w:t>
      </w:r>
    </w:p>
    <w:p>
      <w:pPr>
        <w:snapToGrid w:val="0"/>
        <w:spacing w:line="300" w:lineRule="auto"/>
        <w:ind w:firstLine="480" w:firstLineChars="200"/>
        <w:rPr>
          <w:rFonts w:ascii="宋体" w:hAnsi="宋体" w:eastAsia="宋体"/>
          <w:sz w:val="24"/>
        </w:rPr>
      </w:pPr>
      <w:r>
        <w:rPr>
          <w:rFonts w:hint="eastAsia" w:ascii="宋体" w:hAnsi="宋体" w:eastAsia="宋体"/>
          <w:sz w:val="24"/>
        </w:rPr>
        <w:t>投篮区为8</w:t>
      </w:r>
      <w:r>
        <w:rPr>
          <w:rFonts w:ascii="宋体" w:hAnsi="宋体" w:eastAsia="宋体"/>
          <w:sz w:val="24"/>
        </w:rPr>
        <w:t>0*60cm</w:t>
      </w:r>
      <w:r>
        <w:rPr>
          <w:rFonts w:hint="eastAsia" w:ascii="宋体" w:hAnsi="宋体" w:eastAsia="宋体"/>
          <w:sz w:val="24"/>
        </w:rPr>
        <w:t>的浅黄色区域，投篮区中画有线宽2</w:t>
      </w:r>
      <w:r>
        <w:rPr>
          <w:rFonts w:ascii="宋体" w:hAnsi="宋体" w:eastAsia="宋体"/>
          <w:sz w:val="24"/>
        </w:rPr>
        <w:t>cm</w:t>
      </w:r>
      <w:r>
        <w:rPr>
          <w:rFonts w:hint="eastAsia" w:ascii="宋体" w:hAnsi="宋体" w:eastAsia="宋体"/>
          <w:sz w:val="24"/>
        </w:rPr>
        <w:t>的“田”字黑框。</w:t>
      </w:r>
    </w:p>
    <w:p>
      <w:pPr>
        <w:snapToGrid w:val="0"/>
        <w:spacing w:line="300" w:lineRule="auto"/>
        <w:rPr>
          <w:rFonts w:ascii="宋体" w:hAnsi="宋体" w:eastAsia="宋体"/>
          <w:sz w:val="24"/>
        </w:rPr>
      </w:pPr>
      <w:r>
        <w:rPr>
          <w:rFonts w:hint="eastAsia" w:ascii="宋体" w:hAnsi="宋体" w:eastAsia="宋体"/>
          <w:sz w:val="24"/>
        </w:rPr>
        <w:t>标志线为线宽2</w:t>
      </w:r>
      <w:r>
        <w:rPr>
          <w:rFonts w:ascii="宋体" w:hAnsi="宋体" w:eastAsia="宋体"/>
          <w:sz w:val="24"/>
        </w:rPr>
        <w:t>cm</w:t>
      </w:r>
      <w:r>
        <w:rPr>
          <w:rFonts w:hint="eastAsia" w:ascii="宋体" w:hAnsi="宋体" w:eastAsia="宋体"/>
          <w:sz w:val="24"/>
        </w:rPr>
        <w:t>的红线。</w:t>
      </w:r>
    </w:p>
    <w:p>
      <w:pPr>
        <w:snapToGrid w:val="0"/>
        <w:spacing w:line="300" w:lineRule="auto"/>
        <w:ind w:firstLine="480" w:firstLineChars="200"/>
        <w:rPr>
          <w:rFonts w:ascii="宋体" w:hAnsi="宋体" w:eastAsia="宋体"/>
          <w:sz w:val="24"/>
        </w:rPr>
      </w:pPr>
      <w:r>
        <w:rPr>
          <w:rFonts w:hint="eastAsia" w:ascii="宋体" w:hAnsi="宋体" w:eastAsia="宋体"/>
          <w:sz w:val="24"/>
        </w:rPr>
        <w:t>篮筐摆放区画有3条弧线，弧线上面设有编号1</w:t>
      </w:r>
      <w:r>
        <w:rPr>
          <w:rFonts w:ascii="宋体" w:hAnsi="宋体" w:eastAsia="宋体"/>
          <w:sz w:val="24"/>
        </w:rPr>
        <w:t>-9</w:t>
      </w:r>
      <w:r>
        <w:rPr>
          <w:rFonts w:hint="eastAsia" w:ascii="宋体" w:hAnsi="宋体" w:eastAsia="宋体"/>
          <w:sz w:val="24"/>
        </w:rPr>
        <w:t>的蓝色圆圈作为篮筐的摆放位置。其中编号12</w:t>
      </w:r>
      <w:r>
        <w:rPr>
          <w:rFonts w:ascii="宋体" w:hAnsi="宋体" w:eastAsia="宋体"/>
          <w:sz w:val="24"/>
        </w:rPr>
        <w:t>3</w:t>
      </w:r>
      <w:r>
        <w:rPr>
          <w:rFonts w:hint="eastAsia" w:ascii="宋体" w:hAnsi="宋体" w:eastAsia="宋体"/>
          <w:sz w:val="24"/>
        </w:rPr>
        <w:t>、4</w:t>
      </w:r>
      <w:r>
        <w:rPr>
          <w:rFonts w:ascii="宋体" w:hAnsi="宋体" w:eastAsia="宋体"/>
          <w:sz w:val="24"/>
        </w:rPr>
        <w:t>56</w:t>
      </w:r>
      <w:r>
        <w:rPr>
          <w:rFonts w:hint="eastAsia" w:ascii="宋体" w:hAnsi="宋体" w:eastAsia="宋体"/>
          <w:sz w:val="24"/>
        </w:rPr>
        <w:t>与7</w:t>
      </w:r>
      <w:r>
        <w:rPr>
          <w:rFonts w:ascii="宋体" w:hAnsi="宋体" w:eastAsia="宋体"/>
          <w:sz w:val="24"/>
        </w:rPr>
        <w:t>89</w:t>
      </w:r>
      <w:r>
        <w:rPr>
          <w:rFonts w:hint="eastAsia" w:ascii="宋体" w:hAnsi="宋体" w:eastAsia="宋体"/>
          <w:sz w:val="24"/>
        </w:rPr>
        <w:t>分别为三组摆放位。</w:t>
      </w:r>
    </w:p>
    <w:p>
      <w:pPr>
        <w:snapToGrid w:val="0"/>
        <w:spacing w:line="300" w:lineRule="auto"/>
        <w:ind w:firstLine="480" w:firstLineChars="200"/>
        <w:rPr>
          <w:rFonts w:ascii="宋体" w:hAnsi="宋体" w:eastAsia="宋体"/>
          <w:sz w:val="24"/>
        </w:rPr>
      </w:pPr>
      <w:r>
        <w:rPr>
          <w:rFonts w:hint="eastAsia" w:ascii="宋体" w:hAnsi="宋体" w:eastAsia="宋体"/>
          <w:sz w:val="24"/>
        </w:rPr>
        <w:t>篮筐为内径1</w:t>
      </w:r>
      <w:r>
        <w:rPr>
          <w:rFonts w:ascii="宋体" w:hAnsi="宋体" w:eastAsia="宋体"/>
          <w:sz w:val="24"/>
        </w:rPr>
        <w:t>5cm</w:t>
      </w:r>
      <w:r>
        <w:rPr>
          <w:rFonts w:hint="eastAsia" w:ascii="宋体" w:hAnsi="宋体" w:eastAsia="宋体"/>
          <w:sz w:val="24"/>
        </w:rPr>
        <w:t>、高度2</w:t>
      </w:r>
      <w:r>
        <w:rPr>
          <w:rFonts w:ascii="宋体" w:hAnsi="宋体" w:eastAsia="宋体"/>
          <w:sz w:val="24"/>
        </w:rPr>
        <w:t>0cm</w:t>
      </w:r>
      <w:r>
        <w:rPr>
          <w:rFonts w:hint="eastAsia" w:ascii="宋体" w:hAnsi="宋体" w:eastAsia="宋体"/>
          <w:sz w:val="24"/>
        </w:rPr>
        <w:t>的空心圆柱体，每个圆柱体底部铺有厚1</w:t>
      </w:r>
      <w:r>
        <w:rPr>
          <w:rFonts w:ascii="宋体" w:hAnsi="宋体" w:eastAsia="宋体"/>
          <w:sz w:val="24"/>
        </w:rPr>
        <w:t>cm</w:t>
      </w:r>
      <w:r>
        <w:rPr>
          <w:rFonts w:hint="eastAsia" w:ascii="宋体" w:hAnsi="宋体" w:eastAsia="宋体"/>
          <w:sz w:val="24"/>
        </w:rPr>
        <w:t>海绵。具体以比赛现场为准。</w:t>
      </w:r>
    </w:p>
    <w:p>
      <w:pPr>
        <w:snapToGrid w:val="0"/>
        <w:spacing w:line="300" w:lineRule="auto"/>
        <w:jc w:val="center"/>
        <w:rPr>
          <w:rFonts w:ascii="宋体" w:hAnsi="宋体" w:eastAsia="宋体"/>
          <w:b/>
          <w:bCs/>
          <w:sz w:val="24"/>
        </w:rPr>
      </w:pPr>
      <w:r>
        <w:rPr>
          <w:rFonts w:ascii="宋体" w:hAnsi="宋体" w:eastAsia="宋体"/>
          <w:sz w:val="24"/>
        </w:rPr>
        <w:drawing>
          <wp:inline distT="0" distB="0" distL="0" distR="0">
            <wp:extent cx="1226820" cy="1250315"/>
            <wp:effectExtent l="0" t="0" r="0" b="6985"/>
            <wp:docPr id="1418940232"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940232" name="图片 6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1226820" cy="1250315"/>
                    </a:xfrm>
                    <a:prstGeom prst="rect">
                      <a:avLst/>
                    </a:prstGeom>
                    <a:noFill/>
                    <a:ln>
                      <a:noFill/>
                    </a:ln>
                  </pic:spPr>
                </pic:pic>
              </a:graphicData>
            </a:graphic>
          </wp:inline>
        </w:drawing>
      </w:r>
    </w:p>
    <w:p>
      <w:pPr>
        <w:snapToGrid w:val="0"/>
        <w:spacing w:line="300" w:lineRule="auto"/>
        <w:ind w:firstLine="480" w:firstLineChars="200"/>
        <w:rPr>
          <w:rFonts w:ascii="宋体" w:hAnsi="宋体" w:eastAsia="宋体"/>
          <w:sz w:val="24"/>
        </w:rPr>
      </w:pPr>
      <w:r>
        <w:rPr>
          <w:rFonts w:hint="eastAsia" w:ascii="宋体" w:hAnsi="宋体" w:eastAsia="宋体"/>
          <w:sz w:val="24"/>
        </w:rPr>
        <w:t>比赛用球为直径4</w:t>
      </w:r>
      <w:r>
        <w:rPr>
          <w:rFonts w:ascii="宋体" w:hAnsi="宋体" w:eastAsia="宋体"/>
          <w:sz w:val="24"/>
        </w:rPr>
        <w:t>cm</w:t>
      </w:r>
      <w:r>
        <w:rPr>
          <w:rFonts w:hint="eastAsia" w:ascii="宋体" w:hAnsi="宋体" w:eastAsia="宋体"/>
          <w:sz w:val="24"/>
        </w:rPr>
        <w:t>的白色乒乓球，</w:t>
      </w:r>
      <w:r>
        <w:rPr>
          <w:rFonts w:hint="eastAsia" w:ascii="宋体" w:hAnsi="宋体" w:eastAsia="宋体"/>
          <w:sz w:val="24"/>
          <w:lang w:val="en-US" w:eastAsia="zh-CN"/>
        </w:rPr>
        <w:t>每个场地提供20个，</w:t>
      </w:r>
      <w:r>
        <w:rPr>
          <w:rFonts w:hint="eastAsia" w:ascii="宋体" w:hAnsi="宋体" w:eastAsia="宋体"/>
          <w:sz w:val="24"/>
        </w:rPr>
        <w:t>比赛时球摆放在场地起始区边上的比赛用球存放区</w:t>
      </w:r>
      <w:r>
        <w:rPr>
          <w:rFonts w:hint="eastAsia" w:ascii="宋体" w:hAnsi="宋体" w:eastAsia="宋体"/>
          <w:sz w:val="24"/>
          <w:lang w:eastAsia="zh-CN"/>
        </w:rPr>
        <w:t>。</w:t>
      </w:r>
      <w:r>
        <w:rPr>
          <w:rFonts w:hint="eastAsia" w:ascii="宋体" w:hAnsi="宋体" w:eastAsia="宋体"/>
          <w:sz w:val="24"/>
        </w:rPr>
        <w:t>选手可以</w:t>
      </w:r>
      <w:r>
        <w:rPr>
          <w:rFonts w:hint="eastAsia" w:ascii="宋体" w:hAnsi="宋体" w:eastAsia="宋体"/>
          <w:sz w:val="24"/>
          <w:lang w:val="en-US" w:eastAsia="zh-CN"/>
        </w:rPr>
        <w:t>选择</w:t>
      </w:r>
      <w:r>
        <w:rPr>
          <w:rFonts w:hint="eastAsia" w:ascii="宋体" w:hAnsi="宋体" w:eastAsia="宋体"/>
          <w:sz w:val="24"/>
        </w:rPr>
        <w:t>将</w:t>
      </w:r>
      <w:r>
        <w:rPr>
          <w:rFonts w:hint="eastAsia" w:ascii="宋体" w:hAnsi="宋体" w:eastAsia="宋体"/>
          <w:sz w:val="24"/>
          <w:lang w:val="en-US" w:eastAsia="zh-CN"/>
        </w:rPr>
        <w:t>任意数量的</w:t>
      </w:r>
      <w:r>
        <w:rPr>
          <w:rFonts w:hint="eastAsia" w:ascii="宋体" w:hAnsi="宋体" w:eastAsia="宋体"/>
          <w:sz w:val="24"/>
        </w:rPr>
        <w:t>球放置到机器人上。</w:t>
      </w:r>
    </w:p>
    <w:p>
      <w:pPr>
        <w:snapToGrid w:val="0"/>
        <w:spacing w:line="300" w:lineRule="auto"/>
        <w:jc w:val="center"/>
        <w:rPr>
          <w:rFonts w:ascii="宋体" w:hAnsi="宋体" w:eastAsia="宋体"/>
          <w:sz w:val="24"/>
        </w:rPr>
      </w:pPr>
      <w:r>
        <w:drawing>
          <wp:inline distT="0" distB="0" distL="0" distR="0">
            <wp:extent cx="1206500" cy="563880"/>
            <wp:effectExtent l="0" t="0" r="0" b="7620"/>
            <wp:docPr id="13491811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181145" name="图片 1"/>
                    <pic:cNvPicPr>
                      <a:picLocks noChangeAspect="1"/>
                    </pic:cNvPicPr>
                  </pic:nvPicPr>
                  <pic:blipFill>
                    <a:blip r:embed="rId7"/>
                    <a:stretch>
                      <a:fillRect/>
                    </a:stretch>
                  </pic:blipFill>
                  <pic:spPr>
                    <a:xfrm>
                      <a:off x="0" y="0"/>
                      <a:ext cx="1220276" cy="570611"/>
                    </a:xfrm>
                    <a:prstGeom prst="rect">
                      <a:avLst/>
                    </a:prstGeom>
                  </pic:spPr>
                </pic:pic>
              </a:graphicData>
            </a:graphic>
          </wp:inline>
        </w:drawing>
      </w:r>
    </w:p>
    <w:p>
      <w:pPr>
        <w:snapToGrid w:val="0"/>
        <w:spacing w:line="300" w:lineRule="auto"/>
        <w:rPr>
          <w:rFonts w:ascii="宋体" w:hAnsi="宋体" w:eastAsia="宋体"/>
          <w:b/>
          <w:bCs/>
          <w:sz w:val="24"/>
        </w:rPr>
      </w:pPr>
      <w:r>
        <w:rPr>
          <w:rFonts w:hint="eastAsia" w:ascii="宋体" w:hAnsi="宋体" w:eastAsia="宋体"/>
          <w:b/>
          <w:bCs/>
          <w:sz w:val="24"/>
        </w:rPr>
        <w:t>3、器材要求</w:t>
      </w:r>
    </w:p>
    <w:p>
      <w:pPr>
        <w:snapToGrid w:val="0"/>
        <w:spacing w:line="300" w:lineRule="auto"/>
        <w:ind w:firstLine="480" w:firstLineChars="200"/>
        <w:rPr>
          <w:rFonts w:ascii="宋体" w:hAnsi="宋体" w:eastAsia="宋体" w:cs="仿宋"/>
          <w:sz w:val="24"/>
          <w:shd w:val="clear" w:color="auto" w:fill="FFFFFF"/>
        </w:rPr>
      </w:pPr>
      <w:r>
        <w:rPr>
          <w:rFonts w:hint="eastAsia" w:ascii="宋体" w:hAnsi="宋体" w:eastAsia="宋体" w:cs="仿宋"/>
          <w:sz w:val="24"/>
          <w:shd w:val="clear" w:color="auto" w:fill="FFFFFF"/>
          <w:lang w:bidi="ar"/>
        </w:rPr>
        <w:t>参赛机器人必须能够自主控制运行，不可以进行遥控控制。</w:t>
      </w:r>
    </w:p>
    <w:p>
      <w:pPr>
        <w:snapToGrid w:val="0"/>
        <w:spacing w:line="300" w:lineRule="auto"/>
        <w:ind w:firstLine="480" w:firstLineChars="200"/>
        <w:rPr>
          <w:rFonts w:ascii="宋体" w:hAnsi="宋体" w:eastAsia="宋体" w:cs="仿宋"/>
          <w:sz w:val="24"/>
          <w:shd w:val="clear" w:color="auto" w:fill="FFFFFF"/>
          <w:lang w:bidi="ar"/>
        </w:rPr>
      </w:pPr>
      <w:r>
        <w:rPr>
          <w:rFonts w:hint="eastAsia" w:ascii="宋体" w:hAnsi="宋体" w:eastAsia="宋体" w:cs="仿宋"/>
          <w:sz w:val="24"/>
          <w:shd w:val="clear" w:color="auto" w:fill="FFFFFF"/>
        </w:rPr>
        <w:t>机器人所使用电机、传感器的型号与数量没有限制。</w:t>
      </w:r>
    </w:p>
    <w:p>
      <w:pPr>
        <w:snapToGrid w:val="0"/>
        <w:spacing w:line="300" w:lineRule="auto"/>
        <w:ind w:firstLine="480" w:firstLineChars="20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机器人整体外形尺寸在比赛前与比赛过程中都不可超过 </w:t>
      </w:r>
      <w:r>
        <w:rPr>
          <w:rFonts w:ascii="宋体" w:hAnsi="宋体" w:eastAsia="宋体" w:cs="仿宋"/>
          <w:sz w:val="24"/>
          <w:shd w:val="clear" w:color="auto" w:fill="FFFFFF"/>
          <w:lang w:bidi="ar"/>
        </w:rPr>
        <w:t>30</w:t>
      </w:r>
      <w:r>
        <w:rPr>
          <w:rFonts w:hint="eastAsia" w:ascii="宋体" w:hAnsi="宋体" w:eastAsia="宋体" w:cs="仿宋"/>
          <w:sz w:val="24"/>
          <w:shd w:val="clear" w:color="auto" w:fill="FFFFFF"/>
          <w:lang w:bidi="ar"/>
        </w:rPr>
        <w:t>*</w:t>
      </w:r>
      <w:r>
        <w:rPr>
          <w:rFonts w:ascii="宋体" w:hAnsi="宋体" w:eastAsia="宋体" w:cs="仿宋"/>
          <w:sz w:val="24"/>
          <w:shd w:val="clear" w:color="auto" w:fill="FFFFFF"/>
          <w:lang w:bidi="ar"/>
        </w:rPr>
        <w:t>30</w:t>
      </w:r>
      <w:r>
        <w:rPr>
          <w:rFonts w:hint="eastAsia" w:ascii="宋体" w:hAnsi="宋体" w:eastAsia="宋体" w:cs="仿宋"/>
          <w:sz w:val="24"/>
          <w:shd w:val="clear" w:color="auto" w:fill="FFFFFF"/>
          <w:lang w:bidi="ar"/>
        </w:rPr>
        <w:t>*30cm(长宽高)。机器人的重量、制作材料等不作限制。</w:t>
      </w:r>
    </w:p>
    <w:p>
      <w:pPr>
        <w:snapToGrid w:val="0"/>
        <w:spacing w:line="300" w:lineRule="auto"/>
        <w:ind w:firstLine="480" w:firstLineChars="200"/>
        <w:rPr>
          <w:rFonts w:ascii="宋体" w:hAnsi="宋体" w:eastAsia="宋体"/>
          <w:sz w:val="24"/>
        </w:rPr>
      </w:pPr>
      <w:r>
        <w:rPr>
          <w:rFonts w:hint="eastAsia" w:ascii="宋体" w:hAnsi="宋体" w:eastAsia="宋体" w:cs="仿宋"/>
          <w:sz w:val="24"/>
        </w:rPr>
        <w:t>机器人必须自带独立电源，不得连接外部电源，电池电压不得高于</w:t>
      </w:r>
      <w:r>
        <w:rPr>
          <w:rFonts w:ascii="宋体" w:hAnsi="宋体" w:eastAsia="宋体" w:cs="仿宋"/>
          <w:sz w:val="24"/>
        </w:rPr>
        <w:t>12.6</w:t>
      </w:r>
      <w:r>
        <w:rPr>
          <w:rFonts w:hint="eastAsia" w:ascii="宋体" w:hAnsi="宋体" w:eastAsia="宋体" w:cs="仿宋"/>
          <w:sz w:val="24"/>
        </w:rPr>
        <w:t>V。</w:t>
      </w:r>
    </w:p>
    <w:p>
      <w:pPr>
        <w:snapToGrid w:val="0"/>
        <w:rPr>
          <w:rFonts w:ascii="宋体" w:hAnsi="宋体" w:eastAsia="宋体"/>
          <w:szCs w:val="21"/>
        </w:rPr>
      </w:pPr>
    </w:p>
    <w:p>
      <w:pPr>
        <w:snapToGrid w:val="0"/>
        <w:spacing w:line="300" w:lineRule="auto"/>
        <w:rPr>
          <w:rFonts w:ascii="宋体" w:hAnsi="宋体" w:eastAsia="宋体"/>
          <w:b/>
          <w:bCs/>
          <w:sz w:val="24"/>
        </w:rPr>
      </w:pPr>
      <w:r>
        <w:rPr>
          <w:rFonts w:hint="eastAsia" w:ascii="宋体" w:hAnsi="宋体" w:eastAsia="宋体"/>
          <w:b/>
          <w:bCs/>
          <w:sz w:val="24"/>
        </w:rPr>
        <w:t>4、流程规则</w:t>
      </w:r>
    </w:p>
    <w:p>
      <w:pPr>
        <w:snapToGrid w:val="0"/>
        <w:spacing w:line="300" w:lineRule="auto"/>
        <w:ind w:firstLine="480" w:firstLineChars="200"/>
        <w:rPr>
          <w:rFonts w:ascii="宋体" w:hAnsi="宋体" w:eastAsia="宋体"/>
          <w:sz w:val="24"/>
        </w:rPr>
      </w:pPr>
      <w:r>
        <w:rPr>
          <w:rFonts w:hint="eastAsia" w:ascii="宋体" w:hAnsi="宋体" w:eastAsia="宋体"/>
          <w:sz w:val="24"/>
        </w:rPr>
        <w:t>比赛前，裁判将在1</w:t>
      </w:r>
      <w:r>
        <w:rPr>
          <w:rFonts w:ascii="宋体" w:hAnsi="宋体" w:eastAsia="宋体"/>
          <w:sz w:val="24"/>
        </w:rPr>
        <w:t>23</w:t>
      </w:r>
      <w:r>
        <w:rPr>
          <w:rFonts w:hint="eastAsia" w:ascii="宋体" w:hAnsi="宋体" w:eastAsia="宋体"/>
          <w:sz w:val="24"/>
        </w:rPr>
        <w:t>、4</w:t>
      </w:r>
      <w:r>
        <w:rPr>
          <w:rFonts w:ascii="宋体" w:hAnsi="宋体" w:eastAsia="宋体"/>
          <w:sz w:val="24"/>
        </w:rPr>
        <w:t>56</w:t>
      </w:r>
      <w:r>
        <w:rPr>
          <w:rFonts w:hint="eastAsia" w:ascii="宋体" w:hAnsi="宋体" w:eastAsia="宋体"/>
          <w:sz w:val="24"/>
        </w:rPr>
        <w:t>与7</w:t>
      </w:r>
      <w:r>
        <w:rPr>
          <w:rFonts w:ascii="宋体" w:hAnsi="宋体" w:eastAsia="宋体"/>
          <w:sz w:val="24"/>
        </w:rPr>
        <w:t>89</w:t>
      </w:r>
      <w:r>
        <w:rPr>
          <w:rFonts w:hint="eastAsia" w:ascii="宋体" w:hAnsi="宋体" w:eastAsia="宋体"/>
          <w:sz w:val="24"/>
        </w:rPr>
        <w:t>三组摆放位中每组分别抽出1个比赛时投篮框的摆放位置。即1、2、3中抽出一个投篮位置，4、5、6中抽出一个投篮位置，7、8、9中抽出一个投篮位置。抽签公示后参赛队伍有一定的编程调试时间。</w:t>
      </w:r>
    </w:p>
    <w:p>
      <w:pPr>
        <w:snapToGrid w:val="0"/>
        <w:spacing w:line="300" w:lineRule="auto"/>
        <w:ind w:firstLine="480" w:firstLineChars="200"/>
        <w:rPr>
          <w:rFonts w:ascii="宋体" w:hAnsi="宋体" w:eastAsia="宋体"/>
          <w:sz w:val="24"/>
        </w:rPr>
      </w:pPr>
      <w:r>
        <w:rPr>
          <w:rFonts w:hint="eastAsia" w:ascii="宋体" w:hAnsi="宋体" w:eastAsia="宋体"/>
          <w:sz w:val="24"/>
        </w:rPr>
        <w:t>比赛开始时，参赛选手将机器人摆放到比赛起始区内，听从裁判指令启动机器人，机器人从起始区出发进入投篮区，完成投篮任务。</w:t>
      </w:r>
    </w:p>
    <w:p>
      <w:pPr>
        <w:snapToGrid w:val="0"/>
        <w:spacing w:line="300" w:lineRule="auto"/>
        <w:ind w:firstLine="480" w:firstLineChars="200"/>
        <w:rPr>
          <w:rFonts w:ascii="宋体" w:hAnsi="宋体" w:eastAsia="宋体"/>
          <w:sz w:val="24"/>
        </w:rPr>
      </w:pPr>
      <w:r>
        <w:rPr>
          <w:rFonts w:hint="eastAsia" w:ascii="宋体" w:hAnsi="宋体" w:eastAsia="宋体"/>
          <w:sz w:val="24"/>
        </w:rPr>
        <w:t>机器人比赛开始前机器人垂直投影必须完全在起始区内。机器人投篮时机器人垂直投影必须完全在投篮区内。</w:t>
      </w:r>
    </w:p>
    <w:p>
      <w:pPr>
        <w:snapToGrid w:val="0"/>
        <w:spacing w:line="300" w:lineRule="auto"/>
        <w:ind w:firstLine="480" w:firstLineChars="200"/>
        <w:rPr>
          <w:rFonts w:ascii="宋体" w:hAnsi="宋体" w:eastAsia="宋体"/>
          <w:sz w:val="24"/>
        </w:rPr>
      </w:pPr>
      <w:r>
        <w:rPr>
          <w:rFonts w:hint="eastAsia" w:ascii="宋体" w:hAnsi="宋体" w:eastAsia="宋体"/>
          <w:sz w:val="24"/>
        </w:rPr>
        <w:t>机器人可以多次往返起始区装填</w:t>
      </w:r>
      <w:r>
        <w:rPr>
          <w:rFonts w:hint="eastAsia" w:ascii="宋体" w:hAnsi="宋体" w:eastAsia="宋体"/>
          <w:sz w:val="24"/>
          <w:lang w:eastAsia="zh-CN"/>
        </w:rPr>
        <w:t>“</w:t>
      </w:r>
      <w:r>
        <w:rPr>
          <w:rFonts w:hint="eastAsia" w:ascii="宋体" w:hAnsi="宋体" w:eastAsia="宋体"/>
          <w:sz w:val="24"/>
        </w:rPr>
        <w:t>篮球</w:t>
      </w:r>
      <w:r>
        <w:rPr>
          <w:rFonts w:hint="eastAsia" w:ascii="宋体" w:hAnsi="宋体" w:eastAsia="宋体"/>
          <w:sz w:val="24"/>
          <w:lang w:eastAsia="zh-CN"/>
        </w:rPr>
        <w:t>”</w:t>
      </w:r>
      <w:r>
        <w:rPr>
          <w:rFonts w:hint="eastAsia" w:ascii="宋体" w:hAnsi="宋体" w:eastAsia="宋体"/>
          <w:sz w:val="24"/>
        </w:rPr>
        <w:t>，</w:t>
      </w:r>
      <w:r>
        <w:rPr>
          <w:rFonts w:ascii="宋体" w:hAnsi="宋体" w:eastAsia="宋体" w:cs="仿宋"/>
          <w:sz w:val="24"/>
          <w:shd w:val="clear" w:color="auto" w:fill="FFFFFF"/>
        </w:rPr>
        <w:t>机器人返回时有部分包括垂直投影在</w:t>
      </w:r>
      <w:r>
        <w:rPr>
          <w:rFonts w:hint="eastAsia" w:ascii="宋体" w:hAnsi="宋体" w:eastAsia="宋体" w:cs="仿宋"/>
          <w:sz w:val="24"/>
          <w:shd w:val="clear" w:color="auto" w:fill="FFFFFF"/>
        </w:rPr>
        <w:t>起始</w:t>
      </w:r>
      <w:r>
        <w:rPr>
          <w:rFonts w:ascii="宋体" w:hAnsi="宋体" w:eastAsia="宋体" w:cs="仿宋"/>
          <w:sz w:val="24"/>
          <w:shd w:val="clear" w:color="auto" w:fill="FFFFFF"/>
        </w:rPr>
        <w:t>区即视为</w:t>
      </w:r>
      <w:r>
        <w:rPr>
          <w:rFonts w:hint="eastAsia" w:ascii="宋体" w:hAnsi="宋体" w:eastAsia="宋体" w:cs="仿宋"/>
          <w:sz w:val="24"/>
          <w:shd w:val="clear" w:color="auto" w:fill="FFFFFF"/>
        </w:rPr>
        <w:t>返回起始</w:t>
      </w:r>
      <w:r>
        <w:rPr>
          <w:rFonts w:ascii="宋体" w:hAnsi="宋体" w:eastAsia="宋体" w:cs="仿宋"/>
          <w:sz w:val="24"/>
          <w:shd w:val="clear" w:color="auto" w:fill="FFFFFF"/>
        </w:rPr>
        <w:t>区</w:t>
      </w:r>
      <w:r>
        <w:rPr>
          <w:rFonts w:hint="eastAsia" w:ascii="宋体" w:hAnsi="宋体" w:eastAsia="宋体" w:cs="仿宋"/>
          <w:sz w:val="24"/>
          <w:shd w:val="clear" w:color="auto" w:fill="FFFFFF"/>
        </w:rPr>
        <w:t>，机器人只能在返回起始区的前提下进行装填比赛用球。机器人返回起始区进行装填球过程中，参赛选手可以触碰球、放置球，但不能触碰机器人，不能切换程序或维修机器人。</w:t>
      </w:r>
    </w:p>
    <w:p>
      <w:pPr>
        <w:snapToGrid w:val="0"/>
        <w:spacing w:line="300" w:lineRule="auto"/>
        <w:ind w:firstLine="480" w:firstLineChars="200"/>
        <w:rPr>
          <w:rFonts w:ascii="宋体" w:hAnsi="宋体" w:eastAsia="宋体"/>
          <w:sz w:val="24"/>
        </w:rPr>
      </w:pPr>
      <w:r>
        <w:rPr>
          <w:rFonts w:hint="eastAsia" w:ascii="宋体" w:hAnsi="宋体" w:eastAsia="宋体"/>
          <w:sz w:val="24"/>
        </w:rPr>
        <w:t>每轮比赛时间为9</w:t>
      </w:r>
      <w:r>
        <w:rPr>
          <w:rFonts w:ascii="宋体" w:hAnsi="宋体" w:eastAsia="宋体"/>
          <w:sz w:val="24"/>
        </w:rPr>
        <w:t>0</w:t>
      </w:r>
      <w:r>
        <w:rPr>
          <w:rFonts w:hint="eastAsia" w:ascii="宋体" w:hAnsi="宋体" w:eastAsia="宋体"/>
          <w:sz w:val="24"/>
        </w:rPr>
        <w:t>秒，比赛一共进行2轮。</w:t>
      </w:r>
      <w:bookmarkStart w:id="3" w:name="_Hlk159678870"/>
      <w:r>
        <w:rPr>
          <w:rFonts w:hint="eastAsia" w:ascii="宋体" w:hAnsi="宋体" w:eastAsia="宋体"/>
          <w:sz w:val="24"/>
        </w:rPr>
        <w:t>比赛成绩</w:t>
      </w:r>
      <w:r>
        <w:rPr>
          <w:rFonts w:hint="eastAsia" w:ascii="宋体" w:hAnsi="宋体" w:eastAsia="宋体" w:cs="仿宋"/>
          <w:sz w:val="24"/>
          <w:shd w:val="clear" w:color="auto" w:fill="FFFFFF"/>
          <w:lang w:bidi="ar"/>
        </w:rPr>
        <w:t>取两轮成绩中最好的一轮成绩作为参赛队伍最终成绩。参赛队伍最终成绩得分越高，名次越好；若得分相同，则以最好成绩那轮比赛所用时间进行排序，时间越短，名次越好。</w:t>
      </w:r>
    </w:p>
    <w:p>
      <w:pPr>
        <w:snapToGrid w:val="0"/>
        <w:spacing w:line="300" w:lineRule="auto"/>
        <w:ind w:firstLine="480" w:firstLineChars="200"/>
        <w:rPr>
          <w:rFonts w:ascii="宋体" w:hAnsi="宋体" w:eastAsia="宋体"/>
          <w:sz w:val="24"/>
        </w:rPr>
      </w:pPr>
      <w:r>
        <w:rPr>
          <w:rFonts w:hint="eastAsia" w:ascii="宋体" w:hAnsi="宋体" w:eastAsia="宋体"/>
          <w:sz w:val="24"/>
        </w:rPr>
        <w:t>参赛的机器人出现下列情况，将停止计时,比赛结束，并记录所用时间。</w:t>
      </w:r>
    </w:p>
    <w:p>
      <w:pPr>
        <w:pStyle w:val="30"/>
        <w:numPr>
          <w:ilvl w:val="0"/>
          <w:numId w:val="6"/>
        </w:numPr>
        <w:snapToGrid w:val="0"/>
        <w:spacing w:line="300" w:lineRule="auto"/>
        <w:ind w:left="1320" w:firstLineChars="0"/>
        <w:rPr>
          <w:rFonts w:ascii="宋体" w:hAnsi="宋体" w:eastAsia="宋体"/>
          <w:sz w:val="24"/>
        </w:rPr>
      </w:pPr>
      <w:r>
        <w:rPr>
          <w:rFonts w:hint="eastAsia" w:ascii="宋体" w:hAnsi="宋体" w:eastAsia="宋体"/>
          <w:sz w:val="24"/>
        </w:rPr>
        <w:t>比赛计时到达9</w:t>
      </w:r>
      <w:r>
        <w:rPr>
          <w:rFonts w:ascii="宋体" w:hAnsi="宋体" w:eastAsia="宋体"/>
          <w:sz w:val="24"/>
        </w:rPr>
        <w:t>0</w:t>
      </w:r>
      <w:r>
        <w:rPr>
          <w:rFonts w:hint="eastAsia" w:ascii="宋体" w:hAnsi="宋体" w:eastAsia="宋体"/>
          <w:sz w:val="24"/>
        </w:rPr>
        <w:t>秒。</w:t>
      </w:r>
    </w:p>
    <w:p>
      <w:pPr>
        <w:pStyle w:val="30"/>
        <w:numPr>
          <w:ilvl w:val="0"/>
          <w:numId w:val="6"/>
        </w:numPr>
        <w:snapToGrid w:val="0"/>
        <w:spacing w:line="300" w:lineRule="auto"/>
        <w:ind w:left="1320" w:firstLineChars="0"/>
        <w:rPr>
          <w:rFonts w:ascii="宋体" w:hAnsi="宋体" w:eastAsia="宋体"/>
          <w:sz w:val="24"/>
        </w:rPr>
      </w:pPr>
      <w:r>
        <w:rPr>
          <w:rFonts w:hint="eastAsia" w:ascii="宋体" w:hAnsi="宋体" w:eastAsia="宋体"/>
          <w:sz w:val="24"/>
        </w:rPr>
        <w:t>机器人完成投篮任务。</w:t>
      </w:r>
    </w:p>
    <w:p>
      <w:pPr>
        <w:pStyle w:val="30"/>
        <w:numPr>
          <w:ilvl w:val="0"/>
          <w:numId w:val="6"/>
        </w:numPr>
        <w:snapToGrid w:val="0"/>
        <w:spacing w:line="300" w:lineRule="auto"/>
        <w:ind w:left="1320" w:firstLineChars="0"/>
        <w:rPr>
          <w:rFonts w:ascii="宋体" w:hAnsi="宋体" w:eastAsia="宋体"/>
          <w:sz w:val="24"/>
        </w:rPr>
      </w:pPr>
      <w:r>
        <w:rPr>
          <w:rFonts w:hint="eastAsia" w:ascii="宋体" w:hAnsi="宋体" w:eastAsia="宋体"/>
          <w:sz w:val="24"/>
        </w:rPr>
        <w:t>比赛过程中机器人整体脱离比赛场地，或机器人垂直投影接触红色标志线。</w:t>
      </w:r>
    </w:p>
    <w:p>
      <w:pPr>
        <w:pStyle w:val="30"/>
        <w:numPr>
          <w:ilvl w:val="0"/>
          <w:numId w:val="6"/>
        </w:numPr>
        <w:snapToGrid w:val="0"/>
        <w:spacing w:line="300" w:lineRule="auto"/>
        <w:ind w:left="1320" w:firstLineChars="0"/>
        <w:rPr>
          <w:rFonts w:ascii="宋体" w:hAnsi="宋体" w:eastAsia="宋体"/>
          <w:sz w:val="24"/>
        </w:rPr>
      </w:pPr>
      <w:r>
        <w:rPr>
          <w:rFonts w:hint="eastAsia" w:ascii="宋体" w:hAnsi="宋体" w:eastAsia="宋体"/>
          <w:sz w:val="24"/>
        </w:rPr>
        <w:t>比赛过程中参赛选手触碰机器人。</w:t>
      </w:r>
    </w:p>
    <w:p>
      <w:pPr>
        <w:pStyle w:val="30"/>
        <w:numPr>
          <w:ilvl w:val="0"/>
          <w:numId w:val="6"/>
        </w:numPr>
        <w:snapToGrid w:val="0"/>
        <w:spacing w:line="300" w:lineRule="auto"/>
        <w:ind w:left="1320" w:firstLineChars="0"/>
        <w:rPr>
          <w:rFonts w:ascii="宋体" w:hAnsi="宋体" w:eastAsia="宋体"/>
          <w:sz w:val="24"/>
        </w:rPr>
      </w:pPr>
      <w:r>
        <w:rPr>
          <w:rFonts w:hint="eastAsia" w:ascii="宋体" w:hAnsi="宋体" w:eastAsia="宋体"/>
          <w:sz w:val="24"/>
        </w:rPr>
        <w:t>参赛选手主动提前结束比赛。</w:t>
      </w:r>
    </w:p>
    <w:bookmarkEnd w:id="3"/>
    <w:p>
      <w:pPr>
        <w:snapToGrid w:val="0"/>
        <w:rPr>
          <w:rFonts w:ascii="宋体" w:hAnsi="宋体" w:eastAsia="宋体"/>
          <w:szCs w:val="21"/>
        </w:rPr>
      </w:pPr>
    </w:p>
    <w:p>
      <w:pPr>
        <w:snapToGrid w:val="0"/>
        <w:spacing w:line="300" w:lineRule="auto"/>
        <w:rPr>
          <w:rFonts w:ascii="宋体" w:hAnsi="宋体" w:eastAsia="宋体"/>
          <w:b/>
          <w:bCs/>
          <w:sz w:val="24"/>
        </w:rPr>
      </w:pPr>
      <w:r>
        <w:rPr>
          <w:rFonts w:hint="eastAsia" w:ascii="宋体" w:hAnsi="宋体" w:eastAsia="宋体"/>
          <w:b/>
          <w:bCs/>
          <w:sz w:val="24"/>
        </w:rPr>
        <w:t>5、计分规则</w:t>
      </w:r>
    </w:p>
    <w:p>
      <w:pPr>
        <w:snapToGrid w:val="0"/>
        <w:spacing w:line="300" w:lineRule="auto"/>
        <w:ind w:firstLine="480" w:firstLineChars="200"/>
        <w:rPr>
          <w:rFonts w:ascii="宋体" w:hAnsi="宋体" w:eastAsia="宋体"/>
          <w:sz w:val="24"/>
        </w:rPr>
      </w:pPr>
      <w:r>
        <w:rPr>
          <w:rFonts w:hint="eastAsia" w:ascii="宋体" w:hAnsi="宋体" w:eastAsia="宋体"/>
          <w:sz w:val="24"/>
        </w:rPr>
        <w:t>比赛结束后，按照篮筐中的进球数进行计分，从篮筐中弹出去的球不计分。当一个篮筐中进球超3个时按3个球计分，即每个篮筐最多计3个球的分数。</w:t>
      </w:r>
    </w:p>
    <w:p>
      <w:pPr>
        <w:snapToGrid w:val="0"/>
        <w:spacing w:line="300" w:lineRule="auto"/>
        <w:ind w:firstLine="480" w:firstLineChars="200"/>
        <w:rPr>
          <w:rFonts w:ascii="宋体" w:hAnsi="宋体" w:eastAsia="宋体"/>
          <w:sz w:val="24"/>
        </w:rPr>
      </w:pPr>
      <w:r>
        <w:rPr>
          <w:rFonts w:hint="eastAsia" w:ascii="宋体" w:hAnsi="宋体" w:eastAsia="宋体"/>
          <w:sz w:val="24"/>
        </w:rPr>
        <w:t>投进1</w:t>
      </w:r>
      <w:r>
        <w:rPr>
          <w:rFonts w:ascii="宋体" w:hAnsi="宋体" w:eastAsia="宋体"/>
          <w:sz w:val="24"/>
        </w:rPr>
        <w:t>23</w:t>
      </w:r>
      <w:r>
        <w:rPr>
          <w:rFonts w:hint="eastAsia" w:ascii="宋体" w:hAnsi="宋体" w:eastAsia="宋体"/>
          <w:sz w:val="24"/>
        </w:rPr>
        <w:t>篮筐中球，5分/个，最多计1</w:t>
      </w:r>
      <w:r>
        <w:rPr>
          <w:rFonts w:ascii="宋体" w:hAnsi="宋体" w:eastAsia="宋体"/>
          <w:sz w:val="24"/>
        </w:rPr>
        <w:t>5</w:t>
      </w:r>
      <w:r>
        <w:rPr>
          <w:rFonts w:hint="eastAsia" w:ascii="宋体" w:hAnsi="宋体" w:eastAsia="宋体"/>
          <w:sz w:val="24"/>
        </w:rPr>
        <w:t>分；</w:t>
      </w:r>
    </w:p>
    <w:p>
      <w:pPr>
        <w:snapToGrid w:val="0"/>
        <w:spacing w:line="300" w:lineRule="auto"/>
        <w:ind w:firstLine="480" w:firstLineChars="200"/>
        <w:rPr>
          <w:rFonts w:ascii="宋体" w:hAnsi="宋体" w:eastAsia="宋体"/>
          <w:sz w:val="24"/>
        </w:rPr>
      </w:pPr>
      <w:r>
        <w:rPr>
          <w:rFonts w:hint="eastAsia" w:ascii="宋体" w:hAnsi="宋体" w:eastAsia="宋体"/>
          <w:sz w:val="24"/>
        </w:rPr>
        <w:t>投进</w:t>
      </w:r>
      <w:r>
        <w:rPr>
          <w:rFonts w:ascii="宋体" w:hAnsi="宋体" w:eastAsia="宋体"/>
          <w:sz w:val="24"/>
        </w:rPr>
        <w:t>456</w:t>
      </w:r>
      <w:r>
        <w:rPr>
          <w:rFonts w:hint="eastAsia" w:ascii="宋体" w:hAnsi="宋体" w:eastAsia="宋体"/>
          <w:sz w:val="24"/>
        </w:rPr>
        <w:t>篮筐中球，</w:t>
      </w:r>
      <w:r>
        <w:rPr>
          <w:rFonts w:ascii="宋体" w:hAnsi="宋体" w:eastAsia="宋体"/>
          <w:sz w:val="24"/>
        </w:rPr>
        <w:t>10</w:t>
      </w:r>
      <w:r>
        <w:rPr>
          <w:rFonts w:hint="eastAsia" w:ascii="宋体" w:hAnsi="宋体" w:eastAsia="宋体"/>
          <w:sz w:val="24"/>
        </w:rPr>
        <w:t>分/个，最多计</w:t>
      </w:r>
      <w:r>
        <w:rPr>
          <w:rFonts w:ascii="宋体" w:hAnsi="宋体" w:eastAsia="宋体"/>
          <w:sz w:val="24"/>
        </w:rPr>
        <w:t>30</w:t>
      </w:r>
      <w:r>
        <w:rPr>
          <w:rFonts w:hint="eastAsia" w:ascii="宋体" w:hAnsi="宋体" w:eastAsia="宋体"/>
          <w:sz w:val="24"/>
        </w:rPr>
        <w:t>分；</w:t>
      </w:r>
    </w:p>
    <w:p>
      <w:pPr>
        <w:snapToGrid w:val="0"/>
        <w:spacing w:line="300" w:lineRule="auto"/>
        <w:ind w:firstLine="480" w:firstLineChars="200"/>
        <w:rPr>
          <w:rFonts w:ascii="宋体" w:hAnsi="宋体" w:eastAsia="宋体"/>
          <w:sz w:val="24"/>
        </w:rPr>
      </w:pPr>
      <w:r>
        <w:rPr>
          <w:rFonts w:hint="eastAsia" w:ascii="宋体" w:hAnsi="宋体" w:eastAsia="宋体"/>
          <w:sz w:val="24"/>
        </w:rPr>
        <w:t>投进</w:t>
      </w:r>
      <w:r>
        <w:rPr>
          <w:rFonts w:ascii="宋体" w:hAnsi="宋体" w:eastAsia="宋体"/>
          <w:sz w:val="24"/>
        </w:rPr>
        <w:t>789</w:t>
      </w:r>
      <w:r>
        <w:rPr>
          <w:rFonts w:hint="eastAsia" w:ascii="宋体" w:hAnsi="宋体" w:eastAsia="宋体"/>
          <w:sz w:val="24"/>
        </w:rPr>
        <w:t>篮筐中球，15分/个，最多计</w:t>
      </w:r>
      <w:r>
        <w:rPr>
          <w:rFonts w:ascii="宋体" w:hAnsi="宋体" w:eastAsia="宋体"/>
          <w:sz w:val="24"/>
        </w:rPr>
        <w:t>45</w:t>
      </w:r>
      <w:r>
        <w:rPr>
          <w:rFonts w:hint="eastAsia" w:ascii="宋体" w:hAnsi="宋体" w:eastAsia="宋体"/>
          <w:sz w:val="24"/>
        </w:rPr>
        <w:t>分。</w:t>
      </w:r>
    </w:p>
    <w:p>
      <w:pPr>
        <w:snapToGrid w:val="0"/>
        <w:spacing w:line="300" w:lineRule="auto"/>
        <w:ind w:firstLine="480" w:firstLineChars="200"/>
        <w:rPr>
          <w:rFonts w:ascii="宋体" w:hAnsi="宋体" w:eastAsia="宋体"/>
          <w:sz w:val="24"/>
        </w:rPr>
      </w:pPr>
    </w:p>
    <w:p>
      <w:pPr>
        <w:pStyle w:val="4"/>
      </w:pPr>
      <w:r>
        <w:rPr>
          <w:rFonts w:ascii="宋体" w:hAnsi="宋体" w:eastAsia="宋体"/>
        </w:rPr>
        <w:br w:type="page"/>
      </w:r>
      <w:bookmarkStart w:id="4" w:name="_Toc160011119"/>
      <w:r>
        <w:rPr>
          <w:rFonts w:hint="eastAsia"/>
          <w:lang w:eastAsia="zh-CN"/>
        </w:rPr>
        <w:t>（二）</w:t>
      </w:r>
      <w:r>
        <w:rPr>
          <w:rFonts w:hint="eastAsia"/>
        </w:rPr>
        <w:t>人形机器人足球</w:t>
      </w:r>
      <w:bookmarkEnd w:id="4"/>
    </w:p>
    <w:p>
      <w:pPr>
        <w:numPr>
          <w:ilvl w:val="0"/>
          <w:numId w:val="7"/>
        </w:numPr>
        <w:snapToGrid w:val="0"/>
        <w:spacing w:line="300" w:lineRule="auto"/>
        <w:ind w:left="0" w:firstLine="0"/>
        <w:rPr>
          <w:rFonts w:ascii="宋体" w:hAnsi="宋体" w:eastAsia="宋体" w:cs="仿宋"/>
          <w:b/>
          <w:sz w:val="24"/>
        </w:rPr>
      </w:pPr>
      <w:r>
        <w:rPr>
          <w:rFonts w:hint="eastAsia" w:ascii="宋体" w:hAnsi="宋体" w:eastAsia="宋体" w:cs="仿宋"/>
          <w:b/>
          <w:sz w:val="24"/>
        </w:rPr>
        <w:t>任务描述</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足球比赛是一个典型的多智能体机器人系统，涉及非常广泛的领域。使用融合机械、电子、智能控制、通讯、人工智能等多学科应用的人形机器人，在一个干扰性高、对抗性强的复杂环境下，进行足球比赛。</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7"/>
        </w:numPr>
        <w:snapToGrid w:val="0"/>
        <w:spacing w:line="300" w:lineRule="auto"/>
        <w:ind w:left="0" w:firstLine="0"/>
        <w:rPr>
          <w:rFonts w:ascii="宋体" w:hAnsi="宋体" w:eastAsia="宋体" w:cs="仿宋"/>
          <w:b/>
          <w:sz w:val="24"/>
        </w:rPr>
      </w:pPr>
      <w:r>
        <w:rPr>
          <w:rFonts w:hint="eastAsia" w:ascii="宋体" w:hAnsi="宋体" w:eastAsia="宋体" w:cs="仿宋"/>
          <w:b/>
          <w:sz w:val="24"/>
        </w:rPr>
        <w:t>场地说明</w:t>
      </w:r>
    </w:p>
    <w:p>
      <w:pPr>
        <w:snapToGrid w:val="0"/>
        <w:spacing w:after="120" w:afterLines="50" w:line="300" w:lineRule="auto"/>
        <w:jc w:val="center"/>
        <w:rPr>
          <w:rFonts w:ascii="宋体" w:hAnsi="宋体" w:eastAsia="宋体" w:cs="微软雅黑"/>
          <w:sz w:val="24"/>
        </w:rPr>
      </w:pPr>
      <w:r>
        <w:rPr>
          <w:rFonts w:hint="eastAsia" w:ascii="宋体" w:hAnsi="宋体" w:eastAsia="宋体" w:cs="微软雅黑"/>
          <w:sz w:val="24"/>
        </w:rPr>
        <w:drawing>
          <wp:inline distT="0" distB="0" distL="114300" distR="114300">
            <wp:extent cx="5727700" cy="1802130"/>
            <wp:effectExtent l="0" t="0" r="0" b="0"/>
            <wp:docPr id="90" name="图片 90" descr="37d1ddd08cc006d6542049eb845c0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37d1ddd08cc006d6542049eb845c0e3"/>
                    <pic:cNvPicPr>
                      <a:picLocks noChangeAspect="1"/>
                    </pic:cNvPicPr>
                  </pic:nvPicPr>
                  <pic:blipFill>
                    <a:blip r:embed="rId8"/>
                    <a:srcRect t="32744" b="22428"/>
                    <a:stretch>
                      <a:fillRect/>
                    </a:stretch>
                  </pic:blipFill>
                  <pic:spPr>
                    <a:xfrm>
                      <a:off x="0" y="0"/>
                      <a:ext cx="5733214" cy="1804236"/>
                    </a:xfrm>
                    <a:prstGeom prst="rect">
                      <a:avLst/>
                    </a:prstGeom>
                  </pic:spPr>
                </pic:pic>
              </a:graphicData>
            </a:graphic>
          </wp:inline>
        </w:drawing>
      </w:r>
    </w:p>
    <w:p>
      <w:pPr>
        <w:snapToGrid w:val="0"/>
        <w:spacing w:after="120" w:afterLines="50" w:line="300" w:lineRule="auto"/>
        <w:ind w:firstLine="480" w:firstLineChars="200"/>
        <w:jc w:val="center"/>
        <w:rPr>
          <w:rFonts w:ascii="宋体" w:hAnsi="宋体" w:eastAsia="宋体" w:cs="黑体"/>
          <w:sz w:val="24"/>
        </w:rPr>
      </w:pPr>
      <w:r>
        <w:rPr>
          <w:rFonts w:hint="eastAsia" w:ascii="宋体" w:hAnsi="宋体" w:eastAsia="宋体" w:cs="黑体"/>
          <w:sz w:val="24"/>
        </w:rPr>
        <w:t>比赛场地示意图</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比赛场地尺寸为220cm×120cm，两侧底线（球门到球门）距离202cm，材质为PU布或喷绘布。球门内侧长30cm，高9cm，场地四周围有斜坡，斜坡的高度2.5cm、宽度7cm。</w:t>
      </w:r>
    </w:p>
    <w:p>
      <w:pPr>
        <w:snapToGrid w:val="0"/>
        <w:spacing w:line="300" w:lineRule="auto"/>
        <w:rPr>
          <w:rFonts w:ascii="宋体" w:hAnsi="宋体" w:eastAsia="宋体" w:cs="方正仿宋_GB2312"/>
          <w:sz w:val="24"/>
        </w:rPr>
      </w:pPr>
      <w:r>
        <w:rPr>
          <w:rFonts w:ascii="宋体" w:hAnsi="宋体" w:eastAsia="宋体"/>
          <w:sz w:val="24"/>
        </w:rPr>
        <mc:AlternateContent>
          <mc:Choice Requires="wpg">
            <w:drawing>
              <wp:anchor distT="0" distB="0" distL="114300" distR="114300" simplePos="0" relativeHeight="251700224" behindDoc="0" locked="0" layoutInCell="1" allowOverlap="1">
                <wp:simplePos x="0" y="0"/>
                <wp:positionH relativeFrom="column">
                  <wp:posOffset>210820</wp:posOffset>
                </wp:positionH>
                <wp:positionV relativeFrom="paragraph">
                  <wp:posOffset>3810</wp:posOffset>
                </wp:positionV>
                <wp:extent cx="5154930" cy="347345"/>
                <wp:effectExtent l="5080" t="4445" r="364490" b="1629410"/>
                <wp:wrapNone/>
                <wp:docPr id="5" name="组合 5"/>
                <wp:cNvGraphicFramePr/>
                <a:graphic xmlns:a="http://schemas.openxmlformats.org/drawingml/2006/main">
                  <a:graphicData uri="http://schemas.microsoft.com/office/word/2010/wordprocessingGroup">
                    <wpg:wgp>
                      <wpg:cNvGrpSpPr/>
                      <wpg:grpSpPr>
                        <a:xfrm>
                          <a:off x="0" y="0"/>
                          <a:ext cx="5154930" cy="347345"/>
                          <a:chOff x="2483" y="145458"/>
                          <a:chExt cx="8118" cy="547"/>
                        </a:xfrm>
                      </wpg:grpSpPr>
                      <wps:wsp>
                        <wps:cNvPr id="30" name="矩形标注 30"/>
                        <wps:cNvSpPr/>
                        <wps:spPr>
                          <a:xfrm>
                            <a:off x="2483" y="145461"/>
                            <a:ext cx="875" cy="463"/>
                          </a:xfrm>
                          <a:prstGeom prst="wedgeRectCallout">
                            <a:avLst>
                              <a:gd name="adj1" fmla="val -27142"/>
                              <a:gd name="adj2" fmla="val 301835"/>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大禁区</w:t>
                              </w:r>
                            </w:p>
                          </w:txbxContent>
                        </wps:txbx>
                        <wps:bodyPr upright="1"/>
                      </wps:wsp>
                      <wps:wsp>
                        <wps:cNvPr id="31" name="矩形标注 31"/>
                        <wps:cNvSpPr/>
                        <wps:spPr>
                          <a:xfrm>
                            <a:off x="3707" y="145458"/>
                            <a:ext cx="850" cy="463"/>
                          </a:xfrm>
                          <a:prstGeom prst="wedgeRectCallout">
                            <a:avLst>
                              <a:gd name="adj1" fmla="val -133529"/>
                              <a:gd name="adj2" fmla="val 489524"/>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小禁区</w:t>
                              </w:r>
                            </w:p>
                          </w:txbxContent>
                        </wps:txbx>
                        <wps:bodyPr upright="1"/>
                      </wps:wsp>
                      <wps:wsp>
                        <wps:cNvPr id="29" name="矩形标注 29"/>
                        <wps:cNvSpPr/>
                        <wps:spPr>
                          <a:xfrm>
                            <a:off x="9753" y="145509"/>
                            <a:ext cx="848" cy="463"/>
                          </a:xfrm>
                          <a:prstGeom prst="wedgeRectCallout">
                            <a:avLst>
                              <a:gd name="adj1" fmla="val 111910"/>
                              <a:gd name="adj2" fmla="val 568574"/>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球门线</w:t>
                              </w:r>
                            </w:p>
                          </w:txbxContent>
                        </wps:txbx>
                        <wps:bodyPr upright="1"/>
                      </wps:wsp>
                      <wps:wsp>
                        <wps:cNvPr id="26" name="矩形标注 26"/>
                        <wps:cNvSpPr/>
                        <wps:spPr>
                          <a:xfrm>
                            <a:off x="8727" y="145537"/>
                            <a:ext cx="885" cy="463"/>
                          </a:xfrm>
                          <a:prstGeom prst="wedgeRectCallout">
                            <a:avLst>
                              <a:gd name="adj1" fmla="val -254519"/>
                              <a:gd name="adj2" fmla="val 588228"/>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开球点</w:t>
                              </w:r>
                            </w:p>
                          </w:txbxContent>
                        </wps:txbx>
                        <wps:bodyPr upright="1"/>
                      </wps:wsp>
                      <wps:wsp>
                        <wps:cNvPr id="27" name="矩形标注 27"/>
                        <wps:cNvSpPr/>
                        <wps:spPr>
                          <a:xfrm>
                            <a:off x="7693" y="145543"/>
                            <a:ext cx="761" cy="463"/>
                          </a:xfrm>
                          <a:prstGeom prst="wedgeRectCallout">
                            <a:avLst>
                              <a:gd name="adj1" fmla="val -136333"/>
                              <a:gd name="adj2" fmla="val 433369"/>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中圈弧</w:t>
                              </w:r>
                            </w:p>
                          </w:txbxContent>
                        </wps:txbx>
                        <wps:bodyPr upright="1"/>
                      </wps:wsp>
                      <wps:wsp>
                        <wps:cNvPr id="28" name="矩形标注 28"/>
                        <wps:cNvSpPr/>
                        <wps:spPr>
                          <a:xfrm>
                            <a:off x="5166" y="145492"/>
                            <a:ext cx="687" cy="463"/>
                          </a:xfrm>
                          <a:prstGeom prst="wedgeRectCallout">
                            <a:avLst>
                              <a:gd name="adj1" fmla="val 191630"/>
                              <a:gd name="adj2" fmla="val 351079"/>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中线</w:t>
                              </w:r>
                            </w:p>
                          </w:txbxContent>
                        </wps:txbx>
                        <wps:bodyPr upright="1"/>
                      </wps:wsp>
                      <wps:wsp>
                        <wps:cNvPr id="3" name="矩形标注 3"/>
                        <wps:cNvSpPr/>
                        <wps:spPr>
                          <a:xfrm>
                            <a:off x="6117" y="145498"/>
                            <a:ext cx="885" cy="463"/>
                          </a:xfrm>
                          <a:prstGeom prst="wedgeRectCallout">
                            <a:avLst>
                              <a:gd name="adj1" fmla="val 32146"/>
                              <a:gd name="adj2" fmla="val 194276"/>
                            </a:avLst>
                          </a:prstGeom>
                          <a:solidFill>
                            <a:srgbClr val="FFFFFF"/>
                          </a:solidFill>
                          <a:ln w="9525" cap="flat" cmpd="sng">
                            <a:solidFill>
                              <a:srgbClr val="000000"/>
                            </a:solidFill>
                            <a:prstDash val="solid"/>
                            <a:miter/>
                            <a:headEnd type="none" w="med" len="med"/>
                            <a:tailEnd type="none" w="med" len="med"/>
                          </a:ln>
                        </wps:spPr>
                        <wps:txb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上场点</w:t>
                              </w:r>
                            </w:p>
                          </w:txbxContent>
                        </wps:txbx>
                        <wps:bodyPr upright="1"/>
                      </wps:wsp>
                    </wpg:wgp>
                  </a:graphicData>
                </a:graphic>
              </wp:anchor>
            </w:drawing>
          </mc:Choice>
          <mc:Fallback>
            <w:pict>
              <v:group id="_x0000_s1026" o:spid="_x0000_s1026" o:spt="203" style="position:absolute;left:0pt;margin-left:16.6pt;margin-top:0.3pt;height:27.35pt;width:405.9pt;z-index:251700224;mso-width-relative:page;mso-height-relative:page;" coordorigin="2483,145458" coordsize="8118,547" o:gfxdata="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">
                <o:lock v:ext="edit" aspectratio="f"/>
                <v:shape id="_x0000_s1026" o:spid="_x0000_s1026" o:spt="61" type="#_x0000_t61" style="position:absolute;left:2483;top:145461;height:463;width:875;" fillcolor="#FFFFFF" filled="t" stroked="t" coordsize="21600,21600" o:gfxdata="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1OW9LsAAADb&#10;AAAADwAAAAAAAAABACAAAAAiAAAAZHJzL2Rvd25yZXYueG1sUEsBAhQAFAAAAAgAh07iQDMvBZ47&#10;AAAAOQAAABAAAAAAAAAAAQAgAAAACgEAAGRycy9zaGFwZXhtbC54bWxQSwUGAAAAAAYABgBbAQAA&#10;tAMAAAAA&#10;" adj="4937,75996">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大禁区</w:t>
                        </w:r>
                      </w:p>
                    </w:txbxContent>
                  </v:textbox>
                </v:shape>
                <v:shape id="_x0000_s1026" o:spid="_x0000_s1026" o:spt="61" type="#_x0000_t61" style="position:absolute;left:3707;top:145458;height:463;width:850;" fillcolor="#FFFFFF" filled="t" stroked="t" coordsize="21600,21600" o:gfxdata="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WJSTMvQAA&#10;ANsAAAAPAAAAAAAAAAEAIAAAACIAAABkcnMvZG93bnJldi54bWxQSwECFAAUAAAACACHTuJAMy8F&#10;njsAAAA5AAAAEAAAAAAAAAABACAAAAAMAQAAZHJzL3NoYXBleG1sLnhtbFBLBQYAAAAABgAGAFsB&#10;AAC2AwAAAAA=&#10;" adj="-18042,116537">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小禁区</w:t>
                        </w:r>
                      </w:p>
                    </w:txbxContent>
                  </v:textbox>
                </v:shape>
                <v:shape id="_x0000_s1026" o:spid="_x0000_s1026" o:spt="61" type="#_x0000_t61" style="position:absolute;left:9753;top:145509;height:463;width:848;" fillcolor="#FFFFFF" filled="t" stroked="t" coordsize="21600,21600" o:gfxdata="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uVM3vQAA&#10;ANsAAAAPAAAAAAAAAAEAIAAAACIAAABkcnMvZG93bnJldi54bWxQSwECFAAUAAAACACHTuJAMy8F&#10;njsAAAA5AAAAEAAAAAAAAAABACAAAAAMAQAAZHJzL3NoYXBleG1sLnhtbFBLBQYAAAAABgAGAFsB&#10;AAC2AwAAAAA=&#10;" adj="34973,133612">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球门线</w:t>
                        </w:r>
                      </w:p>
                    </w:txbxContent>
                  </v:textbox>
                </v:shape>
                <v:shape id="_x0000_s1026" o:spid="_x0000_s1026" o:spt="61" type="#_x0000_t61" style="position:absolute;left:8727;top:145537;height:463;width:885;" fillcolor="#FFFFFF" filled="t" stroked="t" coordsize="21600,21600" o:gfxdata="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RqLRbsAAADb&#10;AAAADwAAAAAAAAABACAAAAAiAAAAZHJzL2Rvd25yZXYueG1sUEsBAhQAFAAAAAgAh07iQDMvBZ47&#10;AAAAOQAAABAAAAAAAAAAAQAgAAAACgEAAGRycy9zaGFwZXhtbC54bWxQSwUGAAAAAAYABgBbAQAA&#10;tAMAAAAA&#10;" adj="-44176,137857">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开球点</w:t>
                        </w:r>
                      </w:p>
                    </w:txbxContent>
                  </v:textbox>
                </v:shape>
                <v:shape id="_x0000_s1026" o:spid="_x0000_s1026" o:spt="61" type="#_x0000_t61" style="position:absolute;left:7693;top:145543;height:463;width:761;" fillcolor="#FFFFFF" filled="t" stroked="t" coordsize="21600,21600" o:gfxdata="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q0dursAAADb&#10;AAAADwAAAAAAAAABACAAAAAiAAAAZHJzL2Rvd25yZXYueG1sUEsBAhQAFAAAAAgAh07iQDMvBZ47&#10;AAAAOQAAABAAAAAAAAAAAQAgAAAACgEAAGRycy9zaGFwZXhtbC54bWxQSwUGAAAAAAYABgBbAQAA&#10;tAMAAAAA&#10;" adj="-18648,104408">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中圈弧</w:t>
                        </w:r>
                      </w:p>
                    </w:txbxContent>
                  </v:textbox>
                </v:shape>
                <v:shape id="_x0000_s1026" o:spid="_x0000_s1026" o:spt="61" type="#_x0000_t61" style="position:absolute;left:5166;top:145492;height:463;width:687;" fillcolor="#FFFFFF" filled="t" stroked="t" coordsize="21600,21600" o:gfxdata="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pAMaK5AAAA2wAA&#10;AA8AAAAAAAAAAQAgAAAAIgAAAGRycy9kb3ducmV2LnhtbFBLAQIUABQAAAAIAIdO4kAzLwWeOwAA&#10;ADkAAAAQAAAAAAAAAAEAIAAAAAgBAABkcnMvc2hhcGV4bWwueG1sUEsFBgAAAAAGAAYAWwEAALID&#10;AAAAAA==&#10;" adj="52192,86633">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中线</w:t>
                        </w:r>
                      </w:p>
                    </w:txbxContent>
                  </v:textbox>
                </v:shape>
                <v:shape id="_x0000_s1026" o:spid="_x0000_s1026" o:spt="61" type="#_x0000_t61" style="position:absolute;left:6117;top:145498;height:463;width:885;" fillcolor="#FFFFFF" filled="t" stroked="t" coordsize="21600,21600" o:gfxdata="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5TMTvQAA&#10;ANoAAAAPAAAAAAAAAAEAIAAAACIAAABkcnMvZG93bnJldi54bWxQSwECFAAUAAAACACHTuJAMy8F&#10;njsAAAA5AAAAEAAAAAAAAAABACAAAAAMAQAAZHJzL3NoYXBleG1sLnhtbFBLBQYAAAAABgAGAFsB&#10;AAC2AwAAAAA=&#10;" adj="17744,52764">
                  <v:fill on="t" focussize="0,0"/>
                  <v:stroke color="#000000" joinstyle="miter"/>
                  <v:imagedata o:title=""/>
                  <o:lock v:ext="edit" aspectratio="f"/>
                  <v:textbox>
                    <w:txbxContent>
                      <w:p>
                        <w:pPr>
                          <w:spacing w:after="120" w:afterLines="50"/>
                          <w:rPr>
                            <w:rFonts w:ascii="黑体" w:hAnsi="黑体" w:eastAsia="黑体" w:cs="黑体"/>
                            <w:b/>
                            <w:bCs/>
                            <w:sz w:val="18"/>
                            <w:szCs w:val="18"/>
                          </w:rPr>
                        </w:pPr>
                        <w:r>
                          <w:rPr>
                            <w:rFonts w:hint="eastAsia" w:ascii="黑体" w:hAnsi="黑体" w:eastAsia="黑体" w:cs="黑体"/>
                            <w:b/>
                            <w:bCs/>
                            <w:sz w:val="18"/>
                            <w:szCs w:val="18"/>
                          </w:rPr>
                          <w:t>上场点</w:t>
                        </w:r>
                      </w:p>
                    </w:txbxContent>
                  </v:textbox>
                </v:shape>
              </v:group>
            </w:pict>
          </mc:Fallback>
        </mc:AlternateContent>
      </w:r>
    </w:p>
    <w:p>
      <w:pPr>
        <w:snapToGrid w:val="0"/>
        <w:spacing w:line="300" w:lineRule="auto"/>
        <w:rPr>
          <w:rFonts w:ascii="宋体" w:hAnsi="宋体" w:eastAsia="宋体" w:cs="方正仿宋_GB2312"/>
          <w:sz w:val="24"/>
        </w:rPr>
      </w:pPr>
    </w:p>
    <w:p>
      <w:pPr>
        <w:snapToGrid w:val="0"/>
        <w:spacing w:after="120" w:afterLines="50" w:line="300" w:lineRule="auto"/>
        <w:jc w:val="left"/>
        <w:rPr>
          <w:rFonts w:ascii="宋体" w:hAnsi="宋体" w:eastAsia="宋体" w:cs="黑体"/>
          <w:sz w:val="24"/>
        </w:rPr>
      </w:pPr>
      <w:r>
        <w:rPr>
          <w:rFonts w:hint="eastAsia" w:ascii="宋体" w:hAnsi="宋体" w:eastAsia="宋体" w:cs="黑体"/>
          <w:sz w:val="24"/>
        </w:rPr>
        <w:drawing>
          <wp:inline distT="0" distB="0" distL="114300" distR="114300">
            <wp:extent cx="5974080" cy="3083560"/>
            <wp:effectExtent l="0" t="0" r="7620" b="2540"/>
            <wp:docPr id="4" name="图片 4" descr="D:\工作\FangCloudV2\personal_space\机器人知识与实践\2023\规则讨论\足球场2.png足球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工作\FangCloudV2\personal_space\机器人知识与实践\2023\规则讨论\足球场2.png足球场2"/>
                    <pic:cNvPicPr>
                      <a:picLocks noChangeAspect="1"/>
                    </pic:cNvPicPr>
                  </pic:nvPicPr>
                  <pic:blipFill>
                    <a:blip r:embed="rId9"/>
                    <a:srcRect/>
                    <a:stretch>
                      <a:fillRect/>
                    </a:stretch>
                  </pic:blipFill>
                  <pic:spPr>
                    <a:xfrm>
                      <a:off x="0" y="0"/>
                      <a:ext cx="5974080" cy="3083560"/>
                    </a:xfrm>
                    <a:prstGeom prst="rect">
                      <a:avLst/>
                    </a:prstGeom>
                  </pic:spPr>
                </pic:pic>
              </a:graphicData>
            </a:graphic>
          </wp:inline>
        </w:drawing>
      </w:r>
      <w:r>
        <w:rPr>
          <w:rFonts w:hint="eastAsia" w:ascii="宋体" w:hAnsi="宋体" w:eastAsia="宋体" w:cs="黑体"/>
          <w:sz w:val="24"/>
        </w:rPr>
        <w:t xml:space="preserve">   </w:t>
      </w:r>
    </w:p>
    <w:p>
      <w:pPr>
        <w:snapToGrid w:val="0"/>
        <w:spacing w:after="120" w:afterLines="50" w:line="300" w:lineRule="auto"/>
        <w:jc w:val="center"/>
        <w:rPr>
          <w:rFonts w:ascii="宋体" w:hAnsi="宋体" w:eastAsia="宋体" w:cs="黑体"/>
          <w:sz w:val="24"/>
        </w:rPr>
      </w:pPr>
      <w:r>
        <w:rPr>
          <w:rFonts w:hint="eastAsia" w:ascii="宋体" w:hAnsi="宋体" w:eastAsia="宋体" w:cs="黑体"/>
          <w:sz w:val="24"/>
        </w:rPr>
        <w:t>位置示意</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比赛分为常规赛和点球赛。使用红黑相间球，足球直径约为6cm。</w:t>
      </w:r>
    </w:p>
    <w:p>
      <w:pPr>
        <w:snapToGrid w:val="0"/>
        <w:spacing w:after="120" w:afterLines="50" w:line="300" w:lineRule="auto"/>
        <w:ind w:firstLine="480" w:firstLineChars="200"/>
        <w:jc w:val="center"/>
        <w:rPr>
          <w:rFonts w:ascii="宋体" w:hAnsi="宋体" w:eastAsia="宋体" w:cs="方正仿宋_GB2312"/>
          <w:sz w:val="24"/>
        </w:rPr>
      </w:pPr>
      <w:r>
        <w:rPr>
          <w:rFonts w:hint="eastAsia" w:ascii="宋体" w:hAnsi="宋体" w:eastAsia="宋体" w:cs="方正仿宋_GB2312"/>
          <w:sz w:val="24"/>
        </w:rPr>
        <w:drawing>
          <wp:inline distT="0" distB="0" distL="114300" distR="114300">
            <wp:extent cx="901065" cy="762000"/>
            <wp:effectExtent l="0" t="0" r="635" b="0"/>
            <wp:docPr id="6" name="图片 6" descr="红色足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红色足球"/>
                    <pic:cNvPicPr>
                      <a:picLocks noChangeAspect="1"/>
                    </pic:cNvPicPr>
                  </pic:nvPicPr>
                  <pic:blipFill>
                    <a:blip r:embed="rId10"/>
                    <a:stretch>
                      <a:fillRect/>
                    </a:stretch>
                  </pic:blipFill>
                  <pic:spPr>
                    <a:xfrm>
                      <a:off x="0" y="0"/>
                      <a:ext cx="901065" cy="762000"/>
                    </a:xfrm>
                    <a:prstGeom prst="rect">
                      <a:avLst/>
                    </a:prstGeom>
                    <a:noFill/>
                    <a:ln>
                      <a:noFill/>
                    </a:ln>
                  </pic:spPr>
                </pic:pic>
              </a:graphicData>
            </a:graphic>
          </wp:inline>
        </w:drawing>
      </w:r>
    </w:p>
    <w:p>
      <w:pPr>
        <w:snapToGrid w:val="0"/>
        <w:spacing w:line="300" w:lineRule="auto"/>
        <w:ind w:firstLine="480" w:firstLineChars="200"/>
        <w:jc w:val="center"/>
        <w:rPr>
          <w:rFonts w:ascii="宋体" w:hAnsi="宋体" w:eastAsia="宋体" w:cs="黑体"/>
          <w:sz w:val="24"/>
        </w:rPr>
      </w:pPr>
      <w:r>
        <w:rPr>
          <w:rFonts w:hint="eastAsia" w:ascii="宋体" w:hAnsi="宋体" w:eastAsia="宋体" w:cs="黑体"/>
          <w:sz w:val="24"/>
        </w:rPr>
        <w:t>比赛用球</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比赛场地环境为冷光源、低照度、无磁场干扰。但由于一般赛场环境的不确定因素较多，例如，场地表面可能有纹路和不平整，边框上有裂缝，光照条件有变化等等。参赛队在设计机器人时应考虑各种应对措施。</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7"/>
        </w:numPr>
        <w:snapToGrid w:val="0"/>
        <w:spacing w:line="300" w:lineRule="auto"/>
        <w:ind w:left="0" w:firstLine="0"/>
        <w:rPr>
          <w:rFonts w:ascii="宋体" w:hAnsi="宋体" w:eastAsia="宋体" w:cs="仿宋"/>
          <w:b/>
          <w:sz w:val="24"/>
        </w:rPr>
      </w:pPr>
      <w:r>
        <w:rPr>
          <w:rFonts w:hint="eastAsia" w:ascii="宋体" w:hAnsi="宋体" w:eastAsia="宋体" w:cs="仿宋"/>
          <w:b/>
          <w:sz w:val="24"/>
        </w:rPr>
        <w:t>器材要求</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直立状态下，高度在32-38cm之间。外形必须是类人型，由四肢、躯干和头等几部分组成，且每只手臂不少于3个自由度，每条腿不少于5个自由度，头部不少于2个自由度，移动时必须时双腿直立行走。每场比赛每台机器人使用电机数不得低于16个（含舵机）。参与点球大战的机器人带有视觉模组，其他机器人允许使用的传感器种类、数量不限。每台机器人必须自带独立电池盒，不得连接外部电源，电池电压不得高于9V。</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每支参赛队至多可以使用3台机器人，上场比赛为2台机器人。</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机器人必须有个性化装饰或标识，以便区分同属一个参赛队的机器人。同一参赛队的机器人须贴有不同的编号，以便裁判做记录。</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7"/>
        </w:numPr>
        <w:snapToGrid w:val="0"/>
        <w:spacing w:line="300" w:lineRule="auto"/>
        <w:ind w:left="0" w:firstLine="0"/>
        <w:rPr>
          <w:rFonts w:ascii="宋体" w:hAnsi="宋体" w:eastAsia="宋体" w:cs="仿宋"/>
          <w:b/>
          <w:sz w:val="24"/>
        </w:rPr>
      </w:pPr>
      <w:r>
        <w:rPr>
          <w:rFonts w:hint="eastAsia" w:ascii="宋体" w:hAnsi="宋体" w:eastAsia="宋体" w:cs="仿宋"/>
          <w:b/>
          <w:sz w:val="24"/>
        </w:rPr>
        <w:t>流程规则</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足球比赛是一个典型的多智能体机器人系统，涉及非常广泛的领域。使用融合机械、电子、智能控制、通讯、人工智能等多学科应用的人形机器人，在一个干扰性高、对抗性强的复杂环境下，进行足球比赛。</w:t>
      </w:r>
    </w:p>
    <w:p>
      <w:pPr>
        <w:numPr>
          <w:ilvl w:val="0"/>
          <w:numId w:val="8"/>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调试机器人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参赛队员检录后方能进入准备区。裁判对参赛队携带的器材进行检查，所用器材必须符合组委会相关规定与要求。参赛选手在准备区不得上网和下载任何资料。 </w:t>
      </w:r>
    </w:p>
    <w:p>
      <w:pPr>
        <w:numPr>
          <w:ilvl w:val="0"/>
          <w:numId w:val="8"/>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赛前准备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准备上场时，队员携带自己的机器人，在裁判带领下进入比赛区。在规定时间内未到场的参赛队将被视为弃权。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队员将自己的机器人放入指定位置，并抓紧时间（不超过1分钟）做好准备工作，准备期间不能修改程序和硬件设备。完成准备工作后，队员应向裁判示意。 </w:t>
      </w:r>
    </w:p>
    <w:p>
      <w:pPr>
        <w:numPr>
          <w:ilvl w:val="0"/>
          <w:numId w:val="8"/>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启动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裁判确认参赛队已准备好后，将发出“3，2，1，开始”的倒计时启动口令。双方听到“开始”命令后，队员可以启动机器人（通过控制器按键或者遥控器来启动）。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在“开始”命令前启动机器人将被视为“误启动”并受到警告或处罚。 </w:t>
      </w:r>
    </w:p>
    <w:p>
      <w:pPr>
        <w:snapToGrid w:val="0"/>
        <w:spacing w:line="300" w:lineRule="auto"/>
        <w:ind w:firstLine="480" w:firstLineChars="200"/>
        <w:jc w:val="left"/>
        <w:rPr>
          <w:rFonts w:ascii="宋体" w:hAnsi="宋体" w:eastAsia="宋体" w:cs="方正仿宋_GB2312"/>
          <w:sz w:val="24"/>
        </w:rPr>
      </w:pPr>
      <w:r>
        <w:rPr>
          <w:rFonts w:hint="eastAsia" w:ascii="宋体" w:hAnsi="宋体" w:eastAsia="宋体" w:cs="仿宋"/>
          <w:sz w:val="24"/>
          <w:shd w:val="clear" w:color="auto" w:fill="FFFFFF"/>
          <w:lang w:bidi="ar"/>
        </w:rPr>
        <w:t>机器人在点球阶段只能自主运行；常规阶段既可以自主运行，也可遥控控制。</w:t>
      </w:r>
    </w:p>
    <w:p>
      <w:pPr>
        <w:numPr>
          <w:ilvl w:val="0"/>
          <w:numId w:val="8"/>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常规阶段</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常规阶段的比赛时间为10分钟，分为上下半场，中场休息时间为2分钟。机器人可以自主运行，也可遥控控制，遥控器可以是手机等移动设备。</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比赛开始前，双方通过硬币选边和开球。下半场交换场地和开球权。</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开始前，开球方有一台机器人在中圈内，其他机器人自行摆放在各自的半场。听到“开始”指令后，参赛选手控制机器人进行开球，若5秒内未开球，更换为对方开球。开球不得一脚直接将球踢进对方球门，开球一脚通过折射（对方机器人未动的情况下）进球也无效。判定进球无效的同时，更换为对方开球。</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机器人任何时候都不能将球压在身下，如发生球被机器人压在身下，则此机器人须重新上场。</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整个足球完全越过球门线，即为进球，裁判将鸣笛示意，同时双方机器人手动重新摆放，失球方中圈开球。</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由己方机器人造成球进入自家球门，视为“乌龙球”，进球有效，对方得分。</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球门两边有斜坡保护不让足球出界，越过斜坡的球，裁判会将球重新放置到中圈开球点，此时机器人保持原来出界时状态，不得改变。</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如果球被一个及一个以上的机器人长时间（10秒以上）围着（或夹着），且足球无法移动，裁判会将球移动到中圈开球点。如果此事发生在开球点，则会让机器人移出中圈再开始比赛。</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双方机器人不得在小禁区内停留超过10秒。若机器人停留时间超过10秒，则罚出场30秒。</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故意绊倒、碰倒或者推倒对方机器人，判此机器人被罚出场30秒。若造成对方机器人无法参与比赛，判此机器人被罚出场，且本场比赛不得再上场。如果有一方机器人全被罚下，比赛自动结束，判对方3:0胜。</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机器人跌倒时如果将对方机器人碰倒，则此机器人须重新上场，被碰倒的机器人自行站立或参赛选手原地扶起。机器人自己跌倒后，如不能自行站立，则此机器人须重新上场。</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比赛中，机器人出现故障等问题，选手可以选择更换机器人，也可向裁判示意后自行修复，修复好及时向裁判示意，裁判同意后，重新上场比赛。</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全场比赛可更换2次机器人。只在常规比赛中、中场休息、点球阶段前更换，更换前须经裁判同意。</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所有重新上场或者替补上场的机器人都由场地中线两边远离足球的上场点，详见长地图虚线区示意，机器人与场地接触部分需完全在虚线框内。</w:t>
      </w:r>
    </w:p>
    <w:p>
      <w:pPr>
        <w:numPr>
          <w:ilvl w:val="0"/>
          <w:numId w:val="8"/>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点球阶段</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小组循环赛可以有平局，复赛阶段为淘汰赛，必须决出胜负。如果出现平局，则进入点球阶段。</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双方依次派机器人上场进行点球，共计两轮，两轮结束后进球多者晋级。</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如图所示，队员先将机器人放置到位置1（与场地接触部分完全在虚线框内），朝向由队员自行调整。机器人启动后必须自主运行。</w:t>
      </w:r>
    </w:p>
    <w:p>
      <w:pPr>
        <w:snapToGrid w:val="0"/>
        <w:spacing w:line="300" w:lineRule="auto"/>
        <w:jc w:val="center"/>
        <w:rPr>
          <w:rFonts w:ascii="宋体" w:hAnsi="宋体" w:eastAsia="宋体" w:cs="方正仿宋_GB2312"/>
          <w:sz w:val="24"/>
        </w:rPr>
      </w:pPr>
      <w:r>
        <w:rPr>
          <w:rFonts w:ascii="宋体" w:hAnsi="宋体" w:eastAsia="宋体"/>
          <w:sz w:val="24"/>
        </w:rPr>
        <mc:AlternateContent>
          <mc:Choice Requires="wpg">
            <w:drawing>
              <wp:anchor distT="0" distB="0" distL="114300" distR="114300" simplePos="0" relativeHeight="251701248" behindDoc="0" locked="0" layoutInCell="1" allowOverlap="1">
                <wp:simplePos x="0" y="0"/>
                <wp:positionH relativeFrom="column">
                  <wp:posOffset>1187450</wp:posOffset>
                </wp:positionH>
                <wp:positionV relativeFrom="paragraph">
                  <wp:posOffset>120015</wp:posOffset>
                </wp:positionV>
                <wp:extent cx="4057015" cy="2190750"/>
                <wp:effectExtent l="4445" t="5080" r="15240" b="13970"/>
                <wp:wrapNone/>
                <wp:docPr id="21" name="组合 21"/>
                <wp:cNvGraphicFramePr/>
                <a:graphic xmlns:a="http://schemas.openxmlformats.org/drawingml/2006/main">
                  <a:graphicData uri="http://schemas.microsoft.com/office/word/2010/wordprocessingGroup">
                    <wpg:wgp>
                      <wpg:cNvGrpSpPr/>
                      <wpg:grpSpPr>
                        <a:xfrm>
                          <a:off x="0" y="0"/>
                          <a:ext cx="4057015" cy="2190750"/>
                          <a:chOff x="3523" y="182176"/>
                          <a:chExt cx="6389" cy="3450"/>
                        </a:xfrm>
                      </wpg:grpSpPr>
                      <wps:wsp>
                        <wps:cNvPr id="7" name="矩形标注 7"/>
                        <wps:cNvSpPr/>
                        <wps:spPr>
                          <a:xfrm>
                            <a:off x="3523" y="185138"/>
                            <a:ext cx="984" cy="463"/>
                          </a:xfrm>
                          <a:prstGeom prst="wedgeRectCallout">
                            <a:avLst>
                              <a:gd name="adj1" fmla="val 193191"/>
                              <a:gd name="adj2" fmla="val -210043"/>
                            </a:avLst>
                          </a:prstGeom>
                          <a:solidFill>
                            <a:srgbClr val="FFFFFF"/>
                          </a:solidFill>
                          <a:ln w="9525" cap="flat" cmpd="sng">
                            <a:solidFill>
                              <a:srgbClr val="FFC000"/>
                            </a:solidFill>
                            <a:prstDash val="solid"/>
                            <a:miter/>
                            <a:headEnd type="none" w="med" len="med"/>
                            <a:tailEnd type="none" w="med" len="med"/>
                          </a:ln>
                        </wps:spPr>
                        <wps:txbx>
                          <w:txbxContent>
                            <w:p>
                              <w:pPr>
                                <w:spacing w:after="120" w:afterLines="50"/>
                                <w:rPr>
                                  <w:rFonts w:ascii="黑体" w:hAnsi="黑体" w:eastAsia="黑体" w:cs="黑体"/>
                                  <w:b/>
                                  <w:bCs/>
                                  <w:color w:val="FFC000"/>
                                  <w:sz w:val="18"/>
                                  <w:szCs w:val="18"/>
                                </w:rPr>
                              </w:pPr>
                              <w:r>
                                <w:rPr>
                                  <w:rFonts w:hint="eastAsia" w:ascii="黑体" w:hAnsi="黑体" w:eastAsia="黑体" w:cs="黑体"/>
                                  <w:b/>
                                  <w:bCs/>
                                  <w:color w:val="FFC000"/>
                                  <w:sz w:val="18"/>
                                  <w:szCs w:val="18"/>
                                </w:rPr>
                                <w:t>点球点1</w:t>
                              </w:r>
                            </w:p>
                          </w:txbxContent>
                        </wps:txbx>
                        <wps:bodyPr upright="1"/>
                      </wps:wsp>
                      <wps:wsp>
                        <wps:cNvPr id="10" name="直接箭头连接符 10"/>
                        <wps:cNvCnPr/>
                        <wps:spPr>
                          <a:xfrm flipH="1" flipV="1">
                            <a:off x="4931" y="184051"/>
                            <a:ext cx="1022" cy="270"/>
                          </a:xfrm>
                          <a:prstGeom prst="straightConnector1">
                            <a:avLst/>
                          </a:prstGeom>
                          <a:ln w="19050">
                            <a:solidFill>
                              <a:srgbClr val="FFC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9" name="直接箭头连接符 9"/>
                        <wps:cNvCnPr/>
                        <wps:spPr>
                          <a:xfrm flipH="1">
                            <a:off x="4886" y="183567"/>
                            <a:ext cx="1046" cy="367"/>
                          </a:xfrm>
                          <a:prstGeom prst="straightConnector1">
                            <a:avLst/>
                          </a:prstGeom>
                          <a:ln w="1905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4" name="直接箭头连接符 14"/>
                        <wps:cNvCnPr>
                          <a:stCxn id="23" idx="4"/>
                        </wps:cNvCnPr>
                        <wps:spPr>
                          <a:xfrm flipH="1" flipV="1">
                            <a:off x="6071" y="183553"/>
                            <a:ext cx="2382" cy="1874"/>
                          </a:xfrm>
                          <a:prstGeom prst="straightConnector1">
                            <a:avLst/>
                          </a:prstGeom>
                          <a:ln w="19050">
                            <a:solidFill>
                              <a:srgbClr val="FF0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23" name="矩形标注 23"/>
                        <wps:cNvSpPr/>
                        <wps:spPr>
                          <a:xfrm>
                            <a:off x="8986" y="185163"/>
                            <a:ext cx="849" cy="463"/>
                          </a:xfrm>
                          <a:prstGeom prst="wedgeRectCallout">
                            <a:avLst>
                              <a:gd name="adj1" fmla="val -112779"/>
                              <a:gd name="adj2" fmla="val 7019"/>
                            </a:avLst>
                          </a:prstGeom>
                          <a:solidFill>
                            <a:srgbClr val="FFFFFF"/>
                          </a:solidFill>
                          <a:ln w="9525" cap="flat" cmpd="sng">
                            <a:solidFill>
                              <a:srgbClr val="FF0000"/>
                            </a:solidFill>
                            <a:prstDash val="solid"/>
                            <a:miter/>
                            <a:headEnd type="none" w="med" len="med"/>
                            <a:tailEnd type="none" w="med" len="med"/>
                          </a:ln>
                        </wps:spPr>
                        <wps:txbx>
                          <w:txbxContent>
                            <w:p>
                              <w:pPr>
                                <w:spacing w:after="120" w:afterLines="50"/>
                                <w:rPr>
                                  <w:rFonts w:ascii="黑体" w:hAnsi="黑体" w:eastAsia="黑体" w:cs="黑体"/>
                                  <w:b/>
                                  <w:bCs/>
                                  <w:color w:val="FF0000"/>
                                  <w:sz w:val="18"/>
                                  <w:szCs w:val="18"/>
                                </w:rPr>
                              </w:pPr>
                              <w:r>
                                <w:rPr>
                                  <w:rFonts w:hint="eastAsia" w:ascii="黑体" w:hAnsi="黑体" w:eastAsia="黑体" w:cs="黑体"/>
                                  <w:b/>
                                  <w:bCs/>
                                  <w:color w:val="FF0000"/>
                                  <w:sz w:val="18"/>
                                  <w:szCs w:val="18"/>
                                </w:rPr>
                                <w:t>位置2</w:t>
                              </w:r>
                            </w:p>
                          </w:txbxContent>
                        </wps:txbx>
                        <wps:bodyPr upright="1"/>
                      </wps:wsp>
                      <wps:wsp>
                        <wps:cNvPr id="15" name="直接箭头连接符 15"/>
                        <wps:cNvCnPr>
                          <a:stCxn id="16" idx="4"/>
                        </wps:cNvCnPr>
                        <wps:spPr>
                          <a:xfrm flipH="1">
                            <a:off x="6072" y="182459"/>
                            <a:ext cx="2422" cy="1887"/>
                          </a:xfrm>
                          <a:prstGeom prst="straightConnector1">
                            <a:avLst/>
                          </a:prstGeom>
                          <a:ln w="19050">
                            <a:solidFill>
                              <a:srgbClr val="FFC000"/>
                            </a:solidFill>
                            <a:tailEnd type="stealth" w="lg" len="lg"/>
                          </a:ln>
                        </wps:spPr>
                        <wps:style>
                          <a:lnRef idx="1">
                            <a:schemeClr val="accent1"/>
                          </a:lnRef>
                          <a:fillRef idx="0">
                            <a:schemeClr val="accent1"/>
                          </a:fillRef>
                          <a:effectRef idx="0">
                            <a:schemeClr val="accent1"/>
                          </a:effectRef>
                          <a:fontRef idx="minor">
                            <a:schemeClr val="tx1"/>
                          </a:fontRef>
                        </wps:style>
                        <wps:bodyPr/>
                      </wps:wsp>
                      <wps:wsp>
                        <wps:cNvPr id="16" name="矩形标注 16"/>
                        <wps:cNvSpPr/>
                        <wps:spPr>
                          <a:xfrm>
                            <a:off x="9126" y="182184"/>
                            <a:ext cx="786" cy="463"/>
                          </a:xfrm>
                          <a:prstGeom prst="wedgeRectCallout">
                            <a:avLst>
                              <a:gd name="adj1" fmla="val -130407"/>
                              <a:gd name="adj2" fmla="val 9395"/>
                            </a:avLst>
                          </a:prstGeom>
                          <a:solidFill>
                            <a:srgbClr val="FFFFFF"/>
                          </a:solidFill>
                          <a:ln w="9525" cap="flat" cmpd="sng">
                            <a:solidFill>
                              <a:srgbClr val="FFC000"/>
                            </a:solidFill>
                            <a:prstDash val="solid"/>
                            <a:miter/>
                            <a:headEnd type="none" w="med" len="med"/>
                            <a:tailEnd type="none" w="med" len="med"/>
                          </a:ln>
                        </wps:spPr>
                        <wps:txbx>
                          <w:txbxContent>
                            <w:p>
                              <w:pPr>
                                <w:spacing w:after="120" w:afterLines="50"/>
                                <w:rPr>
                                  <w:rFonts w:ascii="黑体" w:hAnsi="黑体" w:eastAsia="黑体" w:cs="黑体"/>
                                  <w:b/>
                                  <w:bCs/>
                                  <w:color w:val="FFC000"/>
                                  <w:sz w:val="18"/>
                                  <w:szCs w:val="18"/>
                                </w:rPr>
                              </w:pPr>
                              <w:r>
                                <w:rPr>
                                  <w:rFonts w:hint="eastAsia" w:ascii="黑体" w:hAnsi="黑体" w:eastAsia="黑体" w:cs="黑体"/>
                                  <w:b/>
                                  <w:bCs/>
                                  <w:color w:val="FFC000"/>
                                  <w:sz w:val="18"/>
                                  <w:szCs w:val="18"/>
                                </w:rPr>
                                <w:t>位置1</w:t>
                              </w:r>
                            </w:p>
                          </w:txbxContent>
                        </wps:txbx>
                        <wps:bodyPr upright="1"/>
                      </wps:wsp>
                      <wps:wsp>
                        <wps:cNvPr id="18" name="矩形标注 18"/>
                        <wps:cNvSpPr/>
                        <wps:spPr>
                          <a:xfrm>
                            <a:off x="3559" y="182176"/>
                            <a:ext cx="986" cy="463"/>
                          </a:xfrm>
                          <a:prstGeom prst="wedgeRectCallout">
                            <a:avLst>
                              <a:gd name="adj1" fmla="val 191987"/>
                              <a:gd name="adj2" fmla="val 234665"/>
                            </a:avLst>
                          </a:prstGeom>
                          <a:solidFill>
                            <a:srgbClr val="FFFFFF"/>
                          </a:solidFill>
                          <a:ln w="9525" cap="flat" cmpd="sng">
                            <a:solidFill>
                              <a:srgbClr val="FF0000"/>
                            </a:solidFill>
                            <a:prstDash val="solid"/>
                            <a:miter/>
                            <a:headEnd type="none" w="med" len="med"/>
                            <a:tailEnd type="none" w="med" len="med"/>
                          </a:ln>
                        </wps:spPr>
                        <wps:txbx>
                          <w:txbxContent>
                            <w:p>
                              <w:pPr>
                                <w:spacing w:after="120" w:afterLines="50"/>
                                <w:rPr>
                                  <w:rFonts w:ascii="黑体" w:hAnsi="黑体" w:eastAsia="黑体" w:cs="黑体"/>
                                  <w:b/>
                                  <w:bCs/>
                                  <w:color w:val="FF0000"/>
                                  <w:sz w:val="18"/>
                                  <w:szCs w:val="18"/>
                                </w:rPr>
                              </w:pPr>
                              <w:r>
                                <w:rPr>
                                  <w:rFonts w:hint="eastAsia" w:ascii="黑体" w:hAnsi="黑体" w:eastAsia="黑体" w:cs="黑体"/>
                                  <w:b/>
                                  <w:bCs/>
                                  <w:color w:val="FF0000"/>
                                  <w:sz w:val="18"/>
                                  <w:szCs w:val="18"/>
                                </w:rPr>
                                <w:t>点球点2</w:t>
                              </w:r>
                            </w:p>
                          </w:txbxContent>
                        </wps:txbx>
                        <wps:bodyPr upright="1"/>
                      </wps:wsp>
                    </wpg:wgp>
                  </a:graphicData>
                </a:graphic>
              </wp:anchor>
            </w:drawing>
          </mc:Choice>
          <mc:Fallback>
            <w:pict>
              <v:group id="_x0000_s1026" o:spid="_x0000_s1026" o:spt="203" style="position:absolute;left:0pt;margin-left:93.5pt;margin-top:9.45pt;height:172.5pt;width:319.45pt;z-index:251701248;mso-width-relative:page;mso-height-relative:page;" coordorigin="3523,182176" coordsize="6389,3450" o:gfxdata="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">
                <o:lock v:ext="edit" aspectratio="f"/>
                <v:shape id="_x0000_s1026" o:spid="_x0000_s1026" o:spt="61" type="#_x0000_t61" style="position:absolute;left:3523;top:185138;height:463;width:984;" fillcolor="#FFFFFF" filled="t" stroked="t" coordsize="21600,21600" o:gfxdata="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vdX9vQAA&#10;ANoAAAAPAAAAAAAAAAEAIAAAACIAAABkcnMvZG93bnJldi54bWxQSwECFAAUAAAACACHTuJAMy8F&#10;njsAAAA5AAAAEAAAAAAAAAABACAAAAAMAQAAZHJzL3NoYXBleG1sLnhtbFBLBQYAAAAABgAGAFsB&#10;AAC2AwAAAAA=&#10;" adj="52529,-34569">
                  <v:fill on="t" focussize="0,0"/>
                  <v:stroke color="#FFC000" joinstyle="miter"/>
                  <v:imagedata o:title=""/>
                  <o:lock v:ext="edit" aspectratio="f"/>
                  <v:textbox>
                    <w:txbxContent>
                      <w:p>
                        <w:pPr>
                          <w:spacing w:after="120" w:afterLines="50"/>
                          <w:rPr>
                            <w:rFonts w:ascii="黑体" w:hAnsi="黑体" w:eastAsia="黑体" w:cs="黑体"/>
                            <w:b/>
                            <w:bCs/>
                            <w:color w:val="FFC000"/>
                            <w:sz w:val="18"/>
                            <w:szCs w:val="18"/>
                          </w:rPr>
                        </w:pPr>
                        <w:r>
                          <w:rPr>
                            <w:rFonts w:hint="eastAsia" w:ascii="黑体" w:hAnsi="黑体" w:eastAsia="黑体" w:cs="黑体"/>
                            <w:b/>
                            <w:bCs/>
                            <w:color w:val="FFC000"/>
                            <w:sz w:val="18"/>
                            <w:szCs w:val="18"/>
                          </w:rPr>
                          <w:t>点球点1</w:t>
                        </w:r>
                      </w:p>
                    </w:txbxContent>
                  </v:textbox>
                </v:shape>
                <v:shape id="_x0000_s1026" o:spid="_x0000_s1026" o:spt="32" type="#_x0000_t32" style="position:absolute;left:4931;top:184051;flip:x y;height:270;width:1022;" filled="f" stroked="t" coordsize="21600,21600" o:gfxdata="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UfUX74A&#10;AADbAAAADwAAAAAAAAABACAAAAAiAAAAZHJzL2Rvd25yZXYueG1sUEsBAhQAFAAAAAgAh07iQDMv&#10;BZ47AAAAOQAAABAAAAAAAAAAAQAgAAAADQEAAGRycy9zaGFwZXhtbC54bWxQSwUGAAAAAAYABgBb&#10;AQAAtwMAAAAA&#10;">
                  <v:fill on="f" focussize="0,0"/>
                  <v:stroke weight="1.5pt" color="#FFC000 [3204]" miterlimit="8" joinstyle="miter" endarrow="classic" endarrowwidth="wide" endarrowlength="long"/>
                  <v:imagedata o:title=""/>
                  <o:lock v:ext="edit" aspectratio="f"/>
                </v:shape>
                <v:shape id="_x0000_s1026" o:spid="_x0000_s1026" o:spt="32" type="#_x0000_t32" style="position:absolute;left:4886;top:183567;flip:x;height:367;width:1046;" filled="f" stroked="t" coordsize="21600,21600" o:gfxdata="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C9Gr4A&#10;AADaAAAADwAAAAAAAAABACAAAAAiAAAAZHJzL2Rvd25yZXYueG1sUEsBAhQAFAAAAAgAh07iQDMv&#10;BZ47AAAAOQAAABAAAAAAAAAAAQAgAAAADQEAAGRycy9zaGFwZXhtbC54bWxQSwUGAAAAAAYABgBb&#10;AQAAtwMAAAAA&#10;">
                  <v:fill on="f" focussize="0,0"/>
                  <v:stroke weight="1.5pt" color="#FF0000 [3204]" miterlimit="8" joinstyle="miter" endarrow="classic" endarrowwidth="wide" endarrowlength="long"/>
                  <v:imagedata o:title=""/>
                  <o:lock v:ext="edit" aspectratio="f"/>
                </v:shape>
                <v:shape id="_x0000_s1026" o:spid="_x0000_s1026" o:spt="32" type="#_x0000_t32" style="position:absolute;left:6071;top:183553;flip:x y;height:1874;width:2382;" filled="f" stroked="t" coordsize="21600,21600" o:gfxdata="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zVKAm5AAAA2wAA&#10;AA8AAAAAAAAAAQAgAAAAIgAAAGRycy9kb3ducmV2LnhtbFBLAQIUABQAAAAIAIdO4kAzLwWeOwAA&#10;ADkAAAAQAAAAAAAAAAEAIAAAAAgBAABkcnMvc2hhcGV4bWwueG1sUEsFBgAAAAAGAAYAWwEAALID&#10;AAAAAA==&#10;">
                  <v:fill on="f" focussize="0,0"/>
                  <v:stroke weight="1.5pt" color="#FF0000 [3204]" miterlimit="8" joinstyle="miter" endarrow="classic" endarrowwidth="wide" endarrowlength="long"/>
                  <v:imagedata o:title=""/>
                  <o:lock v:ext="edit" aspectratio="f"/>
                </v:shape>
                <v:shape id="_x0000_s1026" o:spid="_x0000_s1026" o:spt="61" type="#_x0000_t61" style="position:absolute;left:8986;top:185163;height:463;width:849;" fillcolor="#FFFFFF" filled="t" stroked="t" coordsize="21600,21600" o:gfxdata="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TcFZb4A&#10;AADbAAAADwAAAAAAAAABACAAAAAiAAAAZHJzL2Rvd25yZXYueG1sUEsBAhQAFAAAAAgAh07iQDMv&#10;BZ47AAAAOQAAABAAAAAAAAAAAQAgAAAADQEAAGRycy9zaGFwZXhtbC54bWxQSwUGAAAAAAYABgBb&#10;AQAAtwMAAAAA&#10;" adj="-13560,12316">
                  <v:fill on="t" focussize="0,0"/>
                  <v:stroke color="#FF0000" joinstyle="miter"/>
                  <v:imagedata o:title=""/>
                  <o:lock v:ext="edit" aspectratio="f"/>
                  <v:textbox>
                    <w:txbxContent>
                      <w:p>
                        <w:pPr>
                          <w:spacing w:after="120" w:afterLines="50"/>
                          <w:rPr>
                            <w:rFonts w:ascii="黑体" w:hAnsi="黑体" w:eastAsia="黑体" w:cs="黑体"/>
                            <w:b/>
                            <w:bCs/>
                            <w:color w:val="FF0000"/>
                            <w:sz w:val="18"/>
                            <w:szCs w:val="18"/>
                          </w:rPr>
                        </w:pPr>
                        <w:r>
                          <w:rPr>
                            <w:rFonts w:hint="eastAsia" w:ascii="黑体" w:hAnsi="黑体" w:eastAsia="黑体" w:cs="黑体"/>
                            <w:b/>
                            <w:bCs/>
                            <w:color w:val="FF0000"/>
                            <w:sz w:val="18"/>
                            <w:szCs w:val="18"/>
                          </w:rPr>
                          <w:t>位置2</w:t>
                        </w:r>
                      </w:p>
                    </w:txbxContent>
                  </v:textbox>
                </v:shape>
                <v:shape id="_x0000_s1026" o:spid="_x0000_s1026" o:spt="32" type="#_x0000_t32" style="position:absolute;left:6072;top:182459;flip:x;height:1887;width:2422;" filled="f" stroked="t" coordsize="21600,21600" o:gfxdata="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VgkuugAAANsA&#10;AAAPAAAAAAAAAAEAIAAAACIAAABkcnMvZG93bnJldi54bWxQSwECFAAUAAAACACHTuJAMy8FnjsA&#10;AAA5AAAAEAAAAAAAAAABACAAAAAJAQAAZHJzL3NoYXBleG1sLnhtbFBLBQYAAAAABgAGAFsBAACz&#10;AwAAAAA=&#10;">
                  <v:fill on="f" focussize="0,0"/>
                  <v:stroke weight="1.5pt" color="#FFC000 [3204]" miterlimit="8" joinstyle="miter" endarrow="classic" endarrowwidth="wide" endarrowlength="long"/>
                  <v:imagedata o:title=""/>
                  <o:lock v:ext="edit" aspectratio="f"/>
                </v:shape>
                <v:shape id="_x0000_s1026" o:spid="_x0000_s1026" o:spt="61" type="#_x0000_t61" style="position:absolute;left:9126;top:182184;height:463;width:786;" fillcolor="#FFFFFF" filled="t" stroked="t" coordsize="21600,21600" o:gfxdata="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k4V4vQAA&#10;ANsAAAAPAAAAAAAAAAEAIAAAACIAAABkcnMvZG93bnJldi54bWxQSwECFAAUAAAACACHTuJAMy8F&#10;njsAAAA5AAAAEAAAAAAAAAABACAAAAAMAQAAZHJzL3NoYXBleG1sLnhtbFBLBQYAAAAABgAGAFsB&#10;AAC2AwAAAAA=&#10;" adj="-17368,12829">
                  <v:fill on="t" focussize="0,0"/>
                  <v:stroke color="#FFC000" joinstyle="miter"/>
                  <v:imagedata o:title=""/>
                  <o:lock v:ext="edit" aspectratio="f"/>
                  <v:textbox>
                    <w:txbxContent>
                      <w:p>
                        <w:pPr>
                          <w:spacing w:after="120" w:afterLines="50"/>
                          <w:rPr>
                            <w:rFonts w:ascii="黑体" w:hAnsi="黑体" w:eastAsia="黑体" w:cs="黑体"/>
                            <w:b/>
                            <w:bCs/>
                            <w:color w:val="FFC000"/>
                            <w:sz w:val="18"/>
                            <w:szCs w:val="18"/>
                          </w:rPr>
                        </w:pPr>
                        <w:r>
                          <w:rPr>
                            <w:rFonts w:hint="eastAsia" w:ascii="黑体" w:hAnsi="黑体" w:eastAsia="黑体" w:cs="黑体"/>
                            <w:b/>
                            <w:bCs/>
                            <w:color w:val="FFC000"/>
                            <w:sz w:val="18"/>
                            <w:szCs w:val="18"/>
                          </w:rPr>
                          <w:t>位置1</w:t>
                        </w:r>
                      </w:p>
                    </w:txbxContent>
                  </v:textbox>
                </v:shape>
                <v:shape id="_x0000_s1026" o:spid="_x0000_s1026" o:spt="61" type="#_x0000_t61" style="position:absolute;left:3559;top:182176;height:463;width:986;" fillcolor="#FFFFFF" filled="t" stroked="t" coordsize="21600,21600" o:gfxdata="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2leWZ&#10;wAAAANsAAAAPAAAAAAAAAAEAIAAAACIAAABkcnMvZG93bnJldi54bWxQSwECFAAUAAAACACHTuJA&#10;My8FnjsAAAA5AAAAEAAAAAAAAAABACAAAAAPAQAAZHJzL3NoYXBleG1sLnhtbFBLBQYAAAAABgAG&#10;AFsBAAC5AwAAAAA=&#10;" adj="52269,61488">
                  <v:fill on="t" focussize="0,0"/>
                  <v:stroke color="#FF0000" joinstyle="miter"/>
                  <v:imagedata o:title=""/>
                  <o:lock v:ext="edit" aspectratio="f"/>
                  <v:textbox>
                    <w:txbxContent>
                      <w:p>
                        <w:pPr>
                          <w:spacing w:after="120" w:afterLines="50"/>
                          <w:rPr>
                            <w:rFonts w:ascii="黑体" w:hAnsi="黑体" w:eastAsia="黑体" w:cs="黑体"/>
                            <w:b/>
                            <w:bCs/>
                            <w:color w:val="FF0000"/>
                            <w:sz w:val="18"/>
                            <w:szCs w:val="18"/>
                          </w:rPr>
                        </w:pPr>
                        <w:r>
                          <w:rPr>
                            <w:rFonts w:hint="eastAsia" w:ascii="黑体" w:hAnsi="黑体" w:eastAsia="黑体" w:cs="黑体"/>
                            <w:b/>
                            <w:bCs/>
                            <w:color w:val="FF0000"/>
                            <w:sz w:val="18"/>
                            <w:szCs w:val="18"/>
                          </w:rPr>
                          <w:t>点球点2</w:t>
                        </w:r>
                      </w:p>
                    </w:txbxContent>
                  </v:textbox>
                </v:shape>
              </v:group>
            </w:pict>
          </mc:Fallback>
        </mc:AlternateContent>
      </w:r>
      <w:r>
        <w:rPr>
          <w:rFonts w:hint="eastAsia" w:ascii="宋体" w:hAnsi="宋体" w:eastAsia="宋体" w:cs="方正仿宋_GB2312"/>
          <w:sz w:val="24"/>
        </w:rPr>
        <w:t xml:space="preserve">        </w:t>
      </w:r>
      <w:r>
        <w:rPr>
          <w:rFonts w:hint="eastAsia" w:ascii="宋体" w:hAnsi="宋体" w:eastAsia="宋体" w:cs="方正仿宋_GB2312"/>
          <w:sz w:val="24"/>
        </w:rPr>
        <w:drawing>
          <wp:inline distT="0" distB="0" distL="114300" distR="114300">
            <wp:extent cx="3010535" cy="2477135"/>
            <wp:effectExtent l="0" t="0" r="18415" b="18415"/>
            <wp:docPr id="17" name="图片 17" descr="D:\工作\FangCloudV2\personal_space\机器人知识与实践\2023\规则讨论\足球场2.png足球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工作\FangCloudV2\personal_space\机器人知识与实践\2023\规则讨论\足球场2.png足球场2"/>
                    <pic:cNvPicPr>
                      <a:picLocks noChangeAspect="1"/>
                    </pic:cNvPicPr>
                  </pic:nvPicPr>
                  <pic:blipFill>
                    <a:blip r:embed="rId9"/>
                    <a:srcRect r="37017"/>
                    <a:stretch>
                      <a:fillRect/>
                    </a:stretch>
                  </pic:blipFill>
                  <pic:spPr>
                    <a:xfrm>
                      <a:off x="0" y="0"/>
                      <a:ext cx="3010535" cy="2477135"/>
                    </a:xfrm>
                    <a:prstGeom prst="rect">
                      <a:avLst/>
                    </a:prstGeom>
                  </pic:spPr>
                </pic:pic>
              </a:graphicData>
            </a:graphic>
          </wp:inline>
        </w:drawing>
      </w:r>
    </w:p>
    <w:p>
      <w:pPr>
        <w:snapToGrid w:val="0"/>
        <w:spacing w:after="120" w:afterLines="50" w:line="300" w:lineRule="auto"/>
        <w:ind w:firstLine="480" w:firstLineChars="200"/>
        <w:jc w:val="center"/>
        <w:rPr>
          <w:rFonts w:ascii="宋体" w:hAnsi="宋体" w:eastAsia="宋体" w:cs="黑体"/>
          <w:sz w:val="24"/>
        </w:rPr>
      </w:pPr>
      <w:r>
        <w:rPr>
          <w:rFonts w:hint="eastAsia" w:ascii="宋体" w:hAnsi="宋体" w:eastAsia="宋体" w:cs="黑体"/>
          <w:sz w:val="24"/>
        </w:rPr>
        <w:t>点球位置</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第一轮，一方从位置1出发到点球点1进行点球，之后另一方从位置2到点球点2进行点球，第二轮，二者交换位置点球。</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选手自行将球放到点球点（球的垂直投影覆盖点球点），听到“开始”指令后，启动机器人进行点球。每台机器人的点球时间为25秒，25秒内未完成点球则视为点球失败。</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每个位置只有一次启动机会，如机器人移动过程中出现跌倒、未找到球、球未进球门等状态，则视为此位置点球失败。整个过程计时不停止。</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两轮后如若进球相同，或者都没进球，则点球大战继续进行，直到有一方罚丢点球，一方进球为止。</w:t>
      </w:r>
    </w:p>
    <w:p>
      <w:pPr>
        <w:numPr>
          <w:ilvl w:val="0"/>
          <w:numId w:val="8"/>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比赛结束</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裁判宣布比赛结束后，参赛队员应立即停止机器人操作并关机，随后签字确认自己的得分。如有争议可书面提请裁判长仲裁。 </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7"/>
        </w:numPr>
        <w:snapToGrid w:val="0"/>
        <w:spacing w:line="300" w:lineRule="auto"/>
        <w:ind w:left="0" w:firstLine="0"/>
        <w:rPr>
          <w:rFonts w:ascii="宋体" w:hAnsi="宋体" w:eastAsia="宋体" w:cs="仿宋"/>
          <w:b/>
          <w:sz w:val="24"/>
        </w:rPr>
      </w:pPr>
      <w:r>
        <w:rPr>
          <w:rFonts w:hint="eastAsia" w:ascii="宋体" w:hAnsi="宋体" w:eastAsia="宋体" w:cs="仿宋"/>
          <w:b/>
          <w:sz w:val="24"/>
        </w:rPr>
        <w:t>犯规和取消比赛资格</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未准时到场的参赛队，每迟到1分钟则判罚该队丢1个球。如果2分钟后仍未到场，该队将被取消比赛资格。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第1次误启动将受到裁判员的警告，机器人回位置再次启动，计时重新开始。第2次误启动将被取消比赛资格。</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如场地出现意外损坏，比赛将暂停，裁判应尽快将之修复。如果裁判认定某一队故意破坏竞赛场地，该队将受到警告，严重者将取消其比赛资格。</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中，如参赛队员未经裁判允许接触比赛场上机器人，该队将受到警告，3次警告判罚对方进一球，5次警告将取消其比赛资格。如果这种接触直接影响到比赛得分，接触的参赛队员以及所操控的机器人将被罚下场，不得再参加此场比赛。</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7"/>
        </w:numPr>
        <w:snapToGrid w:val="0"/>
        <w:spacing w:line="300" w:lineRule="auto"/>
        <w:ind w:left="0" w:firstLine="0"/>
        <w:rPr>
          <w:rFonts w:ascii="宋体" w:hAnsi="宋体" w:eastAsia="宋体" w:cs="仿宋"/>
          <w:b/>
          <w:sz w:val="24"/>
        </w:rPr>
      </w:pPr>
      <w:r>
        <w:rPr>
          <w:rFonts w:hint="eastAsia" w:ascii="宋体" w:hAnsi="宋体" w:eastAsia="宋体" w:cs="仿宋"/>
          <w:b/>
          <w:sz w:val="24"/>
        </w:rPr>
        <w:t>赛制</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比赛分为初赛与复赛。一般情况下初赛为小组循环赛，复赛为淘汰赛。</w:t>
      </w:r>
      <w:r>
        <w:rPr>
          <w:rFonts w:hint="eastAsia" w:ascii="宋体" w:hAnsi="宋体" w:eastAsia="宋体" w:cs="仿宋"/>
          <w:sz w:val="24"/>
          <w:shd w:val="clear" w:color="auto" w:fill="FFFFFF"/>
          <w:lang w:val="en-US" w:eastAsia="zh-CN" w:bidi="ar"/>
        </w:rPr>
        <w:t>赛</w:t>
      </w:r>
      <w:r>
        <w:rPr>
          <w:rFonts w:hint="eastAsia" w:ascii="宋体" w:hAnsi="宋体" w:eastAsia="宋体" w:cs="仿宋"/>
          <w:sz w:val="24"/>
          <w:shd w:val="clear" w:color="auto" w:fill="FFFFFF"/>
          <w:lang w:bidi="ar"/>
        </w:rPr>
        <w:t xml:space="preserve">题安排将由组委会在赛前发布。 </w:t>
      </w:r>
    </w:p>
    <w:p>
      <w:pPr>
        <w:numPr>
          <w:ilvl w:val="0"/>
          <w:numId w:val="9"/>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初赛</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初赛时，抽签决定比赛对应组别，以31支参赛队为例，分为8个组，如图5。</w:t>
      </w:r>
    </w:p>
    <w:p>
      <w:pPr>
        <w:snapToGrid w:val="0"/>
        <w:spacing w:after="120" w:afterLines="50" w:line="300" w:lineRule="auto"/>
        <w:ind w:firstLine="480" w:firstLineChars="200"/>
        <w:jc w:val="center"/>
        <w:rPr>
          <w:rFonts w:ascii="宋体" w:hAnsi="宋体" w:eastAsia="宋体" w:cs="方正仿宋_GB2312"/>
          <w:sz w:val="24"/>
        </w:rPr>
      </w:pPr>
      <w:r>
        <w:rPr>
          <w:rFonts w:hint="eastAsia" w:ascii="宋体" w:hAnsi="宋体" w:eastAsia="宋体" w:cs="方正仿宋_GB2312"/>
          <w:sz w:val="24"/>
        </w:rPr>
        <w:drawing>
          <wp:inline distT="0" distB="0" distL="114300" distR="114300">
            <wp:extent cx="2812415" cy="1167765"/>
            <wp:effectExtent l="0" t="0" r="6985" b="0"/>
            <wp:docPr id="24" name="图片 5" descr="小组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 descr="小组赛"/>
                    <pic:cNvPicPr>
                      <a:picLocks noChangeAspect="1"/>
                    </pic:cNvPicPr>
                  </pic:nvPicPr>
                  <pic:blipFill>
                    <a:blip r:embed="rId11">
                      <a:grayscl/>
                    </a:blip>
                    <a:stretch>
                      <a:fillRect/>
                    </a:stretch>
                  </pic:blipFill>
                  <pic:spPr>
                    <a:xfrm>
                      <a:off x="0" y="0"/>
                      <a:ext cx="2821708" cy="1171527"/>
                    </a:xfrm>
                    <a:prstGeom prst="rect">
                      <a:avLst/>
                    </a:prstGeom>
                    <a:noFill/>
                    <a:ln>
                      <a:noFill/>
                    </a:ln>
                  </pic:spPr>
                </pic:pic>
              </a:graphicData>
            </a:graphic>
          </wp:inline>
        </w:drawing>
      </w:r>
    </w:p>
    <w:p>
      <w:pPr>
        <w:snapToGrid w:val="0"/>
        <w:spacing w:after="120" w:afterLines="50" w:line="300" w:lineRule="auto"/>
        <w:ind w:firstLine="480" w:firstLineChars="200"/>
        <w:jc w:val="center"/>
        <w:rPr>
          <w:rFonts w:ascii="宋体" w:hAnsi="宋体" w:eastAsia="宋体" w:cs="黑体"/>
          <w:sz w:val="24"/>
        </w:rPr>
      </w:pPr>
      <w:r>
        <w:rPr>
          <w:rFonts w:hint="eastAsia" w:ascii="宋体" w:hAnsi="宋体" w:eastAsia="宋体" w:cs="黑体"/>
          <w:sz w:val="24"/>
        </w:rPr>
        <w:t>小组赛分组表</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初赛时抽签决定小组划分，每个组内队伍进行常规循环赛，胜者积3分，平局各积1分，败者无积分。每个小组积分前两名晋级复赛。</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如果小组内有队伍积分相同，按如下顺序决定排名先后：</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(1) 循环赛中净胜球高者在前；</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(2) 总进球多的队在前；</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(3) 相互对局中胜的队在前。 </w:t>
      </w:r>
    </w:p>
    <w:p>
      <w:pPr>
        <w:numPr>
          <w:ilvl w:val="0"/>
          <w:numId w:val="9"/>
        </w:numPr>
        <w:snapToGrid w:val="0"/>
        <w:spacing w:line="300" w:lineRule="auto"/>
        <w:ind w:hanging="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复赛</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复赛为淘汰赛，每场比赛必须决出胜负，对阵表如图所示。</w:t>
      </w:r>
    </w:p>
    <w:p>
      <w:pPr>
        <w:snapToGrid w:val="0"/>
        <w:spacing w:after="120" w:afterLines="50" w:line="300" w:lineRule="auto"/>
        <w:ind w:firstLine="480" w:firstLineChars="200"/>
        <w:jc w:val="center"/>
        <w:rPr>
          <w:rFonts w:ascii="宋体" w:hAnsi="宋体" w:eastAsia="宋体" w:cs="方正仿宋_GB2312"/>
          <w:sz w:val="24"/>
        </w:rPr>
      </w:pPr>
      <w:r>
        <w:rPr>
          <w:rFonts w:hint="eastAsia" w:ascii="宋体" w:hAnsi="宋体" w:eastAsia="宋体" w:cs="方正仿宋_GB2312"/>
          <w:sz w:val="24"/>
        </w:rPr>
        <w:drawing>
          <wp:inline distT="0" distB="0" distL="114300" distR="114300">
            <wp:extent cx="4901565" cy="1924050"/>
            <wp:effectExtent l="0" t="0" r="0" b="0"/>
            <wp:docPr id="25" name="图片 6" descr="淘汰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6" descr="淘汰赛"/>
                    <pic:cNvPicPr>
                      <a:picLocks noChangeAspect="1"/>
                    </pic:cNvPicPr>
                  </pic:nvPicPr>
                  <pic:blipFill>
                    <a:blip r:embed="rId12">
                      <a:grayscl/>
                    </a:blip>
                    <a:stretch>
                      <a:fillRect/>
                    </a:stretch>
                  </pic:blipFill>
                  <pic:spPr>
                    <a:xfrm>
                      <a:off x="0" y="0"/>
                      <a:ext cx="4906889" cy="1926329"/>
                    </a:xfrm>
                    <a:prstGeom prst="rect">
                      <a:avLst/>
                    </a:prstGeom>
                    <a:noFill/>
                    <a:ln>
                      <a:noFill/>
                    </a:ln>
                  </pic:spPr>
                </pic:pic>
              </a:graphicData>
            </a:graphic>
          </wp:inline>
        </w:drawing>
      </w:r>
    </w:p>
    <w:p>
      <w:pPr>
        <w:snapToGrid w:val="0"/>
        <w:spacing w:after="120" w:afterLines="50" w:line="300" w:lineRule="auto"/>
        <w:ind w:firstLine="480" w:firstLineChars="200"/>
        <w:jc w:val="center"/>
        <w:rPr>
          <w:rFonts w:ascii="宋体" w:hAnsi="宋体" w:eastAsia="宋体" w:cs="黑体"/>
          <w:sz w:val="24"/>
        </w:rPr>
      </w:pPr>
      <w:r>
        <w:rPr>
          <w:rFonts w:hint="eastAsia" w:ascii="宋体" w:hAnsi="宋体" w:eastAsia="宋体" w:cs="黑体"/>
          <w:sz w:val="24"/>
        </w:rPr>
        <w:t>淘汰赛对阵表</w:t>
      </w:r>
    </w:p>
    <w:p>
      <w:pPr>
        <w:snapToGrid w:val="0"/>
        <w:spacing w:after="120" w:afterLines="50" w:line="300" w:lineRule="auto"/>
        <w:ind w:firstLine="480" w:firstLineChars="200"/>
        <w:jc w:val="center"/>
        <w:rPr>
          <w:rFonts w:ascii="宋体" w:hAnsi="宋体" w:eastAsia="宋体" w:cs="黑体"/>
          <w:sz w:val="24"/>
        </w:rPr>
      </w:pPr>
    </w:p>
    <w:p>
      <w:pPr>
        <w:snapToGrid w:val="0"/>
        <w:spacing w:line="300" w:lineRule="auto"/>
        <w:rPr>
          <w:rFonts w:ascii="宋体" w:hAnsi="宋体" w:eastAsia="宋体"/>
          <w:sz w:val="24"/>
        </w:rPr>
      </w:pPr>
      <w:r>
        <w:rPr>
          <w:rFonts w:ascii="宋体" w:hAnsi="宋体" w:eastAsia="宋体"/>
          <w:sz w:val="24"/>
        </w:rPr>
        <w:br w:type="page"/>
      </w:r>
    </w:p>
    <w:p>
      <w:pPr>
        <w:pStyle w:val="4"/>
      </w:pPr>
      <w:bookmarkStart w:id="5" w:name="_Toc160011120"/>
      <w:r>
        <w:rPr>
          <w:rFonts w:hint="eastAsia"/>
          <w:lang w:eastAsia="zh-CN"/>
        </w:rPr>
        <w:t>（三）</w:t>
      </w:r>
      <w:r>
        <w:rPr>
          <w:rFonts w:hint="eastAsia"/>
        </w:rPr>
        <w:t>智能除草</w:t>
      </w:r>
      <w:bookmarkEnd w:id="5"/>
    </w:p>
    <w:p>
      <w:pPr>
        <w:numPr>
          <w:ilvl w:val="0"/>
          <w:numId w:val="10"/>
        </w:numPr>
        <w:snapToGrid w:val="0"/>
        <w:spacing w:line="300" w:lineRule="auto"/>
        <w:ind w:left="0" w:firstLine="0"/>
        <w:rPr>
          <w:rFonts w:ascii="宋体" w:hAnsi="宋体" w:eastAsia="宋体" w:cs="仿宋"/>
          <w:b/>
          <w:sz w:val="24"/>
        </w:rPr>
      </w:pPr>
      <w:r>
        <w:rPr>
          <w:rFonts w:hint="eastAsia" w:ascii="宋体" w:hAnsi="宋体" w:eastAsia="宋体" w:cs="仿宋"/>
          <w:b/>
          <w:sz w:val="24"/>
        </w:rPr>
        <w:t>任务描述</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牧草是发展畜禽生产，特别是草食家畜生产的基础，每年可收割多次。为便于长期存储与运输，牧草收割后需要进行自然干燥或人工干燥处理。本次智能除草项目要求参赛选手设计一款机器人，在模拟的草场场地中收割牧草，将收割好的牧草推出草地进行自然干燥或运送至草垛区进行集中人工干燥处理。</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10"/>
        </w:numPr>
        <w:snapToGrid w:val="0"/>
        <w:spacing w:line="300" w:lineRule="auto"/>
        <w:ind w:left="0" w:firstLine="0"/>
        <w:rPr>
          <w:rFonts w:ascii="宋体" w:hAnsi="宋体" w:eastAsia="宋体" w:cs="仿宋"/>
          <w:b/>
          <w:sz w:val="24"/>
        </w:rPr>
      </w:pPr>
      <w:bookmarkStart w:id="6" w:name="_Toc24079"/>
      <w:r>
        <w:rPr>
          <w:rFonts w:hint="eastAsia" w:ascii="宋体" w:hAnsi="宋体" w:eastAsia="宋体" w:cs="仿宋"/>
          <w:b/>
          <w:sz w:val="24"/>
        </w:rPr>
        <w:t>场地说明</w:t>
      </w:r>
      <w:bookmarkEnd w:id="6"/>
    </w:p>
    <w:p>
      <w:pPr>
        <w:numPr>
          <w:ilvl w:val="0"/>
          <w:numId w:val="11"/>
        </w:numPr>
        <w:snapToGrid w:val="0"/>
        <w:spacing w:line="300" w:lineRule="auto"/>
        <w:ind w:hanging="5"/>
        <w:jc w:val="left"/>
        <w:rPr>
          <w:rFonts w:ascii="宋体" w:hAnsi="宋体" w:eastAsia="宋体" w:cs="仿宋"/>
          <w:sz w:val="24"/>
          <w:shd w:val="clear" w:color="auto" w:fill="FFFFFF"/>
          <w:lang w:bidi="ar"/>
        </w:rPr>
      </w:pPr>
      <w:bookmarkStart w:id="7" w:name="_Toc21533"/>
      <w:r>
        <w:rPr>
          <w:rFonts w:hint="eastAsia" w:ascii="宋体" w:hAnsi="宋体" w:eastAsia="宋体" w:cs="仿宋"/>
          <w:sz w:val="24"/>
          <w:shd w:val="clear" w:color="auto" w:fill="FFFFFF"/>
          <w:lang w:bidi="ar"/>
        </w:rPr>
        <w:t>场地纸:</w:t>
      </w:r>
      <w:bookmarkEnd w:id="7"/>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尺寸为240*120cm的喷绘布或地贴，场地由出发区、循迹区、草场区、草垛区组成。 </w:t>
      </w:r>
    </w:p>
    <w:p>
      <w:pPr>
        <w:numPr>
          <w:ilvl w:val="0"/>
          <w:numId w:val="11"/>
        </w:numPr>
        <w:snapToGrid w:val="0"/>
        <w:spacing w:line="300" w:lineRule="auto"/>
        <w:ind w:hanging="5"/>
        <w:jc w:val="left"/>
        <w:rPr>
          <w:rFonts w:ascii="宋体" w:hAnsi="宋体" w:eastAsia="宋体" w:cs="仿宋"/>
          <w:sz w:val="24"/>
          <w:shd w:val="clear" w:color="auto" w:fill="FFFFFF"/>
          <w:lang w:bidi="ar"/>
        </w:rPr>
      </w:pPr>
      <w:bookmarkStart w:id="8" w:name="_Toc11904"/>
      <w:r>
        <w:rPr>
          <w:rFonts w:hint="eastAsia" w:ascii="宋体" w:hAnsi="宋体" w:eastAsia="宋体" w:cs="仿宋"/>
          <w:sz w:val="24"/>
          <w:shd w:val="clear" w:color="auto" w:fill="FFFFFF"/>
          <w:lang w:bidi="ar"/>
        </w:rPr>
        <w:t>出发区</w:t>
      </w:r>
      <w:bookmarkEnd w:id="8"/>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机器人的出发区同时为机器人尺寸检测区域，长宽大小为25*25cm，只有投影面积落在该区域之内的机器人才可参加比赛。 </w:t>
      </w:r>
    </w:p>
    <w:p>
      <w:pPr>
        <w:numPr>
          <w:ilvl w:val="0"/>
          <w:numId w:val="11"/>
        </w:numPr>
        <w:snapToGrid w:val="0"/>
        <w:spacing w:line="300" w:lineRule="auto"/>
        <w:ind w:hanging="5"/>
        <w:jc w:val="left"/>
        <w:rPr>
          <w:rFonts w:ascii="宋体" w:hAnsi="宋体" w:eastAsia="宋体" w:cs="仿宋"/>
          <w:sz w:val="24"/>
          <w:shd w:val="clear" w:color="auto" w:fill="FFFFFF"/>
          <w:lang w:bidi="ar"/>
        </w:rPr>
      </w:pPr>
      <w:bookmarkStart w:id="9" w:name="_Toc14625"/>
      <w:r>
        <w:rPr>
          <w:rFonts w:hint="eastAsia" w:ascii="宋体" w:hAnsi="宋体" w:eastAsia="宋体" w:cs="仿宋"/>
          <w:sz w:val="24"/>
          <w:shd w:val="clear" w:color="auto" w:fill="FFFFFF"/>
          <w:lang w:bidi="ar"/>
        </w:rPr>
        <w:t>循迹区</w:t>
      </w:r>
      <w:bookmarkEnd w:id="9"/>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竞赛场地上的一段黑色轨迹线，线宽 2cm，该轨迹线与起始区和草场区相连接。小学组轨迹线有一个直角弯，其余为曲线。初中组轨迹线有菱形、断线，其余为曲线。</w:t>
      </w:r>
    </w:p>
    <w:p>
      <w:pPr>
        <w:numPr>
          <w:ilvl w:val="0"/>
          <w:numId w:val="11"/>
        </w:numPr>
        <w:snapToGrid w:val="0"/>
        <w:spacing w:line="300" w:lineRule="auto"/>
        <w:ind w:hanging="5"/>
        <w:jc w:val="left"/>
        <w:rPr>
          <w:rFonts w:ascii="宋体" w:hAnsi="宋体" w:eastAsia="宋体" w:cs="仿宋"/>
          <w:sz w:val="24"/>
          <w:shd w:val="clear" w:color="auto" w:fill="FFFFFF"/>
          <w:lang w:bidi="ar"/>
        </w:rPr>
      </w:pPr>
      <w:bookmarkStart w:id="10" w:name="_Toc7572"/>
      <w:r>
        <w:rPr>
          <w:rFonts w:hint="eastAsia" w:ascii="宋体" w:hAnsi="宋体" w:eastAsia="宋体" w:cs="仿宋"/>
          <w:sz w:val="24"/>
          <w:shd w:val="clear" w:color="auto" w:fill="FFFFFF"/>
          <w:lang w:bidi="ar"/>
        </w:rPr>
        <w:t>草场区</w:t>
      </w:r>
      <w:bookmarkEnd w:id="10"/>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边长为 100cm的正方形，外圈黑线宽度 2cm，草场区内设置16个牧草点（虚线圈表示），比赛时随机摆放牧草道具。牧草道具为一次性纸杯（杯口直径约7.5cm，杯底直径约 5.3cm，高度约 8.6cm），杯口向下放置。小学组牧草道具为 6 个，初中组为 8 个。</w:t>
      </w:r>
    </w:p>
    <w:p>
      <w:pPr>
        <w:numPr>
          <w:ilvl w:val="0"/>
          <w:numId w:val="11"/>
        </w:numPr>
        <w:snapToGrid w:val="0"/>
        <w:spacing w:line="300" w:lineRule="auto"/>
        <w:ind w:hanging="5"/>
        <w:jc w:val="left"/>
        <w:rPr>
          <w:rFonts w:ascii="宋体" w:hAnsi="宋体" w:eastAsia="宋体" w:cs="仿宋"/>
          <w:sz w:val="24"/>
          <w:shd w:val="clear" w:color="auto" w:fill="FFFFFF"/>
          <w:lang w:bidi="ar"/>
        </w:rPr>
      </w:pPr>
      <w:bookmarkStart w:id="11" w:name="_Toc11815"/>
      <w:r>
        <w:rPr>
          <w:rFonts w:hint="eastAsia" w:ascii="宋体" w:hAnsi="宋体" w:eastAsia="宋体" w:cs="仿宋"/>
          <w:sz w:val="24"/>
          <w:shd w:val="clear" w:color="auto" w:fill="FFFFFF"/>
          <w:lang w:bidi="ar"/>
        </w:rPr>
        <w:t>草垛区</w:t>
      </w:r>
      <w:bookmarkEnd w:id="11"/>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小学组草垛区为32*16cm的长方形的平面区域，草垛区外圈为2cm的黑线框。</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初中组草垛区为32*16cm的长方形的平面区域，草垛区外圈为2cm的黑线框。</w:t>
      </w:r>
    </w:p>
    <w:p>
      <w:pPr>
        <w:numPr>
          <w:ilvl w:val="0"/>
          <w:numId w:val="11"/>
        </w:numPr>
        <w:snapToGrid w:val="0"/>
        <w:spacing w:line="300" w:lineRule="auto"/>
        <w:ind w:hanging="5"/>
        <w:jc w:val="left"/>
        <w:rPr>
          <w:rFonts w:ascii="宋体" w:hAnsi="宋体" w:eastAsia="宋体" w:cs="仿宋"/>
          <w:sz w:val="24"/>
          <w:shd w:val="clear" w:color="auto" w:fill="FFFFFF"/>
          <w:lang w:bidi="ar"/>
        </w:rPr>
      </w:pPr>
      <w:bookmarkStart w:id="12" w:name="_Toc8660"/>
      <w:r>
        <w:rPr>
          <w:rFonts w:hint="eastAsia" w:ascii="宋体" w:hAnsi="宋体" w:eastAsia="宋体" w:cs="仿宋"/>
          <w:sz w:val="24"/>
          <w:shd w:val="clear" w:color="auto" w:fill="FFFFFF"/>
          <w:lang w:bidi="ar"/>
        </w:rPr>
        <w:t>场地示意图</w:t>
      </w:r>
      <w:bookmarkEnd w:id="12"/>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实际比赛场地以现场公布为准。</w:t>
      </w:r>
    </w:p>
    <w:p>
      <w:pPr>
        <w:snapToGrid w:val="0"/>
        <w:spacing w:line="300" w:lineRule="auto"/>
        <w:ind w:firstLine="480" w:firstLineChars="200"/>
        <w:jc w:val="left"/>
        <w:rPr>
          <w:rFonts w:hint="eastAsia" w:ascii="宋体" w:hAnsi="宋体" w:eastAsia="宋体"/>
          <w:b/>
          <w:bCs/>
          <w:sz w:val="24"/>
          <w:lang w:eastAsia="zh-CN"/>
        </w:rPr>
      </w:pPr>
      <w:r>
        <w:rPr>
          <w:rFonts w:hint="eastAsia" w:ascii="宋体" w:hAnsi="宋体" w:eastAsia="宋体" w:cs="仿宋"/>
          <w:sz w:val="24"/>
          <w:shd w:val="clear" w:color="auto" w:fill="FFFFFF"/>
          <w:lang w:bidi="ar"/>
        </w:rPr>
        <w:t>小学组：</w:t>
      </w:r>
      <w:r>
        <w:rPr>
          <w:rFonts w:hint="eastAsia" w:ascii="宋体" w:hAnsi="宋体" w:eastAsia="宋体" w:cs="仿宋"/>
          <w:sz w:val="24"/>
          <w:shd w:val="clear" w:color="auto" w:fill="FFFFFF"/>
          <w:lang w:eastAsia="zh-CN" w:bidi="ar"/>
        </w:rPr>
        <w:drawing>
          <wp:inline distT="0" distB="0" distL="114300" distR="114300">
            <wp:extent cx="2174875" cy="988060"/>
            <wp:effectExtent l="0" t="0" r="4445" b="2540"/>
            <wp:docPr id="1" name="图片 1" descr="e820c94054d9a2c945bfa09b2c1e7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820c94054d9a2c945bfa09b2c1e7bd"/>
                    <pic:cNvPicPr>
                      <a:picLocks noChangeAspect="1"/>
                    </pic:cNvPicPr>
                  </pic:nvPicPr>
                  <pic:blipFill>
                    <a:blip r:embed="rId13"/>
                    <a:stretch>
                      <a:fillRect/>
                    </a:stretch>
                  </pic:blipFill>
                  <pic:spPr>
                    <a:xfrm>
                      <a:off x="0" y="0"/>
                      <a:ext cx="2174875" cy="988060"/>
                    </a:xfrm>
                    <a:prstGeom prst="rect">
                      <a:avLst/>
                    </a:prstGeom>
                  </pic:spPr>
                </pic:pic>
              </a:graphicData>
            </a:graphic>
          </wp:inline>
        </w:drawing>
      </w:r>
      <w:r>
        <w:rPr>
          <w:rFonts w:hint="eastAsia" w:ascii="宋体" w:hAnsi="宋体" w:eastAsia="宋体" w:cs="仿宋"/>
          <w:sz w:val="24"/>
          <w:shd w:val="clear" w:color="auto" w:fill="FFFFFF"/>
          <w:lang w:bidi="ar"/>
        </w:rPr>
        <w:t>初中组：</w:t>
      </w:r>
      <w:r>
        <w:rPr>
          <w:rFonts w:hint="eastAsia" w:ascii="宋体" w:hAnsi="宋体" w:eastAsia="宋体"/>
          <w:b/>
          <w:bCs/>
          <w:sz w:val="24"/>
          <w:lang w:eastAsia="zh-CN"/>
        </w:rPr>
        <w:drawing>
          <wp:inline distT="0" distB="0" distL="114300" distR="114300">
            <wp:extent cx="2141855" cy="977900"/>
            <wp:effectExtent l="0" t="0" r="6985" b="12700"/>
            <wp:docPr id="8" name="图片 8" descr="6b0fbec3f091aabb210d77fe13f8f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6b0fbec3f091aabb210d77fe13f8f79"/>
                    <pic:cNvPicPr>
                      <a:picLocks noChangeAspect="1"/>
                    </pic:cNvPicPr>
                  </pic:nvPicPr>
                  <pic:blipFill>
                    <a:blip r:embed="rId14"/>
                    <a:stretch>
                      <a:fillRect/>
                    </a:stretch>
                  </pic:blipFill>
                  <pic:spPr>
                    <a:xfrm>
                      <a:off x="0" y="0"/>
                      <a:ext cx="2141855" cy="977900"/>
                    </a:xfrm>
                    <a:prstGeom prst="rect">
                      <a:avLst/>
                    </a:prstGeom>
                  </pic:spPr>
                </pic:pic>
              </a:graphicData>
            </a:graphic>
          </wp:inline>
        </w:drawing>
      </w:r>
    </w:p>
    <w:p>
      <w:pPr>
        <w:numPr>
          <w:ilvl w:val="0"/>
          <w:numId w:val="10"/>
        </w:numPr>
        <w:snapToGrid w:val="0"/>
        <w:spacing w:line="300" w:lineRule="auto"/>
        <w:ind w:left="0" w:firstLine="0"/>
        <w:rPr>
          <w:rFonts w:ascii="宋体" w:hAnsi="宋体" w:eastAsia="宋体" w:cs="仿宋"/>
          <w:b/>
          <w:sz w:val="24"/>
        </w:rPr>
      </w:pPr>
      <w:bookmarkStart w:id="13" w:name="_Toc30988"/>
      <w:r>
        <w:rPr>
          <w:rFonts w:hint="eastAsia" w:ascii="宋体" w:hAnsi="宋体" w:eastAsia="宋体" w:cs="仿宋"/>
          <w:b/>
          <w:sz w:val="24"/>
        </w:rPr>
        <w:t>器材要求</w:t>
      </w:r>
      <w:bookmarkEnd w:id="13"/>
    </w:p>
    <w:p>
      <w:pPr>
        <w:numPr>
          <w:ilvl w:val="0"/>
          <w:numId w:val="12"/>
        </w:numPr>
        <w:snapToGrid w:val="0"/>
        <w:spacing w:line="300" w:lineRule="auto"/>
        <w:ind w:firstLine="215"/>
        <w:jc w:val="left"/>
        <w:rPr>
          <w:rFonts w:ascii="宋体" w:hAnsi="宋体" w:eastAsia="宋体" w:cs="仿宋"/>
          <w:sz w:val="24"/>
          <w:shd w:val="clear" w:color="auto" w:fill="FFFFFF"/>
          <w:lang w:bidi="ar"/>
        </w:rPr>
      </w:pPr>
      <w:bookmarkStart w:id="14" w:name="_Toc13657"/>
      <w:bookmarkStart w:id="15" w:name="_Hlk159677630"/>
      <w:r>
        <w:rPr>
          <w:rFonts w:hint="eastAsia" w:ascii="宋体" w:hAnsi="宋体" w:eastAsia="宋体" w:cs="仿宋"/>
          <w:sz w:val="24"/>
          <w:shd w:val="clear" w:color="auto" w:fill="FFFFFF"/>
          <w:lang w:bidi="ar"/>
        </w:rPr>
        <w:t>机器人控制</w:t>
      </w:r>
      <w:bookmarkEnd w:id="14"/>
      <w:r>
        <w:rPr>
          <w:rFonts w:hint="eastAsia" w:ascii="宋体" w:hAnsi="宋体" w:eastAsia="宋体" w:cs="仿宋"/>
          <w:sz w:val="24"/>
          <w:shd w:val="clear" w:color="auto" w:fill="FFFFFF"/>
          <w:lang w:bidi="ar"/>
        </w:rPr>
        <w:t>及传感器</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参赛机器人必须能够自主控制运行，不可以进行遥控控制。每个机器人只允许安装一个控制器，使用电机数量不超过 4 个，传感器数量不超过 4 个。</w:t>
      </w:r>
    </w:p>
    <w:p>
      <w:pPr>
        <w:numPr>
          <w:ilvl w:val="0"/>
          <w:numId w:val="12"/>
        </w:numPr>
        <w:snapToGrid w:val="0"/>
        <w:spacing w:line="300" w:lineRule="auto"/>
        <w:ind w:firstLine="215"/>
        <w:jc w:val="left"/>
        <w:rPr>
          <w:rFonts w:ascii="宋体" w:hAnsi="宋体" w:eastAsia="宋体" w:cs="仿宋"/>
          <w:sz w:val="24"/>
          <w:shd w:val="clear" w:color="auto" w:fill="FFFFFF"/>
          <w:lang w:bidi="ar"/>
        </w:rPr>
      </w:pPr>
      <w:bookmarkStart w:id="16" w:name="_Toc28805"/>
      <w:r>
        <w:rPr>
          <w:rFonts w:hint="eastAsia" w:ascii="宋体" w:hAnsi="宋体" w:eastAsia="宋体" w:cs="仿宋"/>
          <w:sz w:val="24"/>
          <w:shd w:val="clear" w:color="auto" w:fill="FFFFFF"/>
          <w:lang w:bidi="ar"/>
        </w:rPr>
        <w:t>机器人尺寸及参数</w:t>
      </w:r>
      <w:bookmarkEnd w:id="16"/>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机器人整体外形尺寸在比赛前与比赛过程中都不可超过 25*25*30cm(长宽高)。机器人的重量、制作材料、产品型号、传感器等不作限制。每队仅可携带一台机器人。</w:t>
      </w:r>
    </w:p>
    <w:p>
      <w:pPr>
        <w:numPr>
          <w:ilvl w:val="0"/>
          <w:numId w:val="12"/>
        </w:numPr>
        <w:snapToGrid w:val="0"/>
        <w:spacing w:line="300" w:lineRule="auto"/>
        <w:ind w:firstLine="215"/>
        <w:jc w:val="left"/>
        <w:rPr>
          <w:rFonts w:ascii="宋体" w:hAnsi="宋体" w:eastAsia="宋体" w:cs="仿宋"/>
          <w:sz w:val="24"/>
          <w:shd w:val="clear" w:color="auto" w:fill="FFFFFF"/>
          <w:lang w:bidi="ar"/>
        </w:rPr>
      </w:pPr>
      <w:bookmarkStart w:id="17" w:name="_Toc3322"/>
      <w:r>
        <w:rPr>
          <w:rFonts w:hint="eastAsia" w:ascii="宋体" w:hAnsi="宋体" w:eastAsia="宋体" w:cs="仿宋"/>
          <w:sz w:val="24"/>
          <w:shd w:val="clear" w:color="auto" w:fill="FFFFFF"/>
          <w:lang w:bidi="ar"/>
        </w:rPr>
        <w:t>机器人运行要求</w:t>
      </w:r>
      <w:bookmarkEnd w:id="17"/>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机器人在进行循迹任务时，机身</w:t>
      </w:r>
      <w:r>
        <w:rPr>
          <w:rFonts w:hint="eastAsia" w:ascii="宋体" w:hAnsi="宋体" w:eastAsia="宋体" w:cs="仿宋"/>
          <w:sz w:val="24"/>
          <w:shd w:val="clear" w:color="auto" w:fill="FFFFFF"/>
          <w:lang w:val="en-US" w:eastAsia="zh-CN" w:bidi="ar"/>
        </w:rPr>
        <w:t>垂直投影</w:t>
      </w:r>
      <w:r>
        <w:rPr>
          <w:rFonts w:hint="eastAsia" w:ascii="宋体" w:hAnsi="宋体" w:eastAsia="宋体" w:cs="仿宋"/>
          <w:sz w:val="24"/>
          <w:shd w:val="clear" w:color="auto" w:fill="FFFFFF"/>
          <w:lang w:bidi="ar"/>
        </w:rPr>
        <w:t>不允许脱离黑色轨迹线；</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机器人完成循迹任务进入草场区后，在除草的过程中，机器人不允许走出草场区黑圈(俯视机器人任意部分或全部在黑圈里面，机器人将牧草送至草垛区时除外)。</w:t>
      </w:r>
    </w:p>
    <w:bookmarkEnd w:id="15"/>
    <w:p>
      <w:pPr>
        <w:snapToGrid w:val="0"/>
        <w:spacing w:line="300" w:lineRule="auto"/>
        <w:rPr>
          <w:rFonts w:ascii="宋体" w:hAnsi="宋体" w:eastAsia="宋体" w:cs="仿宋"/>
          <w:sz w:val="24"/>
        </w:rPr>
      </w:pPr>
    </w:p>
    <w:p>
      <w:pPr>
        <w:numPr>
          <w:ilvl w:val="0"/>
          <w:numId w:val="10"/>
        </w:numPr>
        <w:snapToGrid w:val="0"/>
        <w:spacing w:line="300" w:lineRule="auto"/>
        <w:ind w:left="0" w:firstLine="0"/>
        <w:rPr>
          <w:rFonts w:ascii="宋体" w:hAnsi="宋体" w:eastAsia="宋体" w:cs="仿宋"/>
          <w:b/>
          <w:sz w:val="24"/>
        </w:rPr>
      </w:pPr>
      <w:bookmarkStart w:id="18" w:name="_Toc13084"/>
      <w:r>
        <w:rPr>
          <w:rFonts w:hint="eastAsia" w:ascii="宋体" w:hAnsi="宋体" w:eastAsia="宋体" w:cs="仿宋"/>
          <w:b/>
          <w:sz w:val="24"/>
        </w:rPr>
        <w:t>流程规则</w:t>
      </w:r>
      <w:bookmarkEnd w:id="18"/>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比赛开始时，参赛选手摆放好机器人，然后启动机器人，机器人从出发区启动出发，沿黑线轨迹线行走至草场区内，然后进行除草任务，将</w:t>
      </w:r>
      <w:r>
        <w:rPr>
          <w:rFonts w:hint="eastAsia" w:ascii="宋体" w:hAnsi="宋体" w:eastAsia="宋体" w:cs="仿宋"/>
          <w:sz w:val="24"/>
          <w:shd w:val="clear" w:color="auto" w:fill="FFFFFF"/>
          <w:lang w:eastAsia="zh-CN" w:bidi="ar"/>
        </w:rPr>
        <w:t>“</w:t>
      </w:r>
      <w:r>
        <w:rPr>
          <w:rFonts w:hint="eastAsia" w:ascii="宋体" w:hAnsi="宋体" w:eastAsia="宋体" w:cs="仿宋"/>
          <w:sz w:val="24"/>
          <w:shd w:val="clear" w:color="auto" w:fill="FFFFFF"/>
          <w:lang w:bidi="ar"/>
        </w:rPr>
        <w:t>牧草</w:t>
      </w:r>
      <w:bookmarkStart w:id="184" w:name="_GoBack"/>
      <w:bookmarkEnd w:id="184"/>
      <w:r>
        <w:rPr>
          <w:rFonts w:hint="eastAsia" w:ascii="宋体" w:hAnsi="宋体" w:eastAsia="宋体" w:cs="仿宋"/>
          <w:sz w:val="24"/>
          <w:shd w:val="clear" w:color="auto" w:fill="FFFFFF"/>
          <w:lang w:eastAsia="zh-CN" w:bidi="ar"/>
        </w:rPr>
        <w:t>”</w:t>
      </w:r>
      <w:r>
        <w:rPr>
          <w:rFonts w:hint="eastAsia" w:ascii="宋体" w:hAnsi="宋体" w:eastAsia="宋体" w:cs="仿宋"/>
          <w:sz w:val="24"/>
          <w:shd w:val="clear" w:color="auto" w:fill="FFFFFF"/>
          <w:lang w:bidi="ar"/>
        </w:rPr>
        <w:t>完全推出草场区圈外(俯视杂草与除草区黑圈没有任何接触，完全在黑圈外面)或送至草垛区，在规定时间内，推出的牧草数量越多，得分越高。</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每轮比赛时间为 120 秒。比赛一共进行 2 轮，取两轮成绩相加作为参赛队伍的总成绩。得分越高，名次越好。若得分相同，则以除草的数量和所用时间进行排序，数量越多，时间越短，名次越好。</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w:t>
      </w:r>
      <w:r>
        <w:rPr>
          <w:rFonts w:hint="eastAsia" w:ascii="宋体" w:hAnsi="宋体" w:eastAsia="宋体" w:cs="仿宋"/>
          <w:sz w:val="24"/>
          <w:shd w:val="clear" w:color="auto" w:fill="FFFFFF"/>
          <w:lang w:val="en-US" w:eastAsia="zh-CN" w:bidi="ar"/>
        </w:rPr>
        <w:t>需与“牧草”接触，</w:t>
      </w:r>
      <w:r>
        <w:rPr>
          <w:rFonts w:hint="eastAsia" w:ascii="宋体" w:hAnsi="宋体" w:eastAsia="宋体" w:cs="仿宋"/>
          <w:sz w:val="24"/>
          <w:shd w:val="clear" w:color="auto" w:fill="FFFFFF"/>
          <w:lang w:bidi="ar"/>
        </w:rPr>
        <w:t>以风力等方式将牧草吹出草场区外的，不算做除草成功。</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以下情况均视为任务失败：机器人在比赛过程中，原地不动超过 10 秒;在进行循迹任务时，整体机身脱离黑色轨迹线;在进行除草任务时，整体机身完全越过外圈黑线。</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任务失败时，比赛中断前机器人所得的分数、除草数量有效，时间按最大 120 秒计算。</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10"/>
        </w:numPr>
        <w:snapToGrid w:val="0"/>
        <w:spacing w:line="300" w:lineRule="auto"/>
        <w:ind w:left="0" w:firstLine="0"/>
        <w:rPr>
          <w:rFonts w:ascii="宋体" w:hAnsi="宋体" w:eastAsia="宋体" w:cs="仿宋"/>
          <w:b/>
          <w:sz w:val="24"/>
        </w:rPr>
      </w:pPr>
      <w:bookmarkStart w:id="19" w:name="_Toc24037"/>
      <w:r>
        <w:rPr>
          <w:rFonts w:hint="eastAsia" w:ascii="宋体" w:hAnsi="宋体" w:eastAsia="宋体" w:cs="仿宋"/>
          <w:b/>
          <w:sz w:val="24"/>
        </w:rPr>
        <w:t>计分规则</w:t>
      </w:r>
      <w:bookmarkEnd w:id="19"/>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比赛结束后记录该参赛队伍除草总数与完成任务所需的总时间。</w:t>
      </w:r>
    </w:p>
    <w:p>
      <w:pPr>
        <w:numPr>
          <w:ilvl w:val="0"/>
          <w:numId w:val="13"/>
        </w:numPr>
        <w:tabs>
          <w:tab w:val="left" w:pos="1060"/>
        </w:tabs>
        <w:snapToGrid w:val="0"/>
        <w:spacing w:line="300" w:lineRule="auto"/>
        <w:ind w:left="1045" w:hanging="62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机器人从出发区出发成功通过黑色轨迹线到达草场区黑圈处，得 20 分;</w:t>
      </w:r>
    </w:p>
    <w:p>
      <w:pPr>
        <w:numPr>
          <w:ilvl w:val="0"/>
          <w:numId w:val="13"/>
        </w:numPr>
        <w:tabs>
          <w:tab w:val="left" w:pos="1060"/>
        </w:tabs>
        <w:snapToGrid w:val="0"/>
        <w:spacing w:line="300" w:lineRule="auto"/>
        <w:ind w:left="1045" w:hanging="625"/>
        <w:jc w:val="left"/>
        <w:rPr>
          <w:rFonts w:ascii="宋体" w:hAnsi="宋体" w:eastAsia="宋体" w:cs="仿宋"/>
          <w:sz w:val="24"/>
          <w:shd w:val="clear" w:color="auto" w:fill="FFFFFF"/>
          <w:lang w:bidi="ar"/>
        </w:rPr>
      </w:pPr>
      <w:bookmarkStart w:id="20" w:name="_Toc5868"/>
      <w:r>
        <w:rPr>
          <w:rFonts w:hint="eastAsia" w:ascii="宋体" w:hAnsi="宋体" w:eastAsia="宋体" w:cs="仿宋"/>
          <w:sz w:val="24"/>
          <w:shd w:val="clear" w:color="auto" w:fill="FFFFFF"/>
          <w:lang w:bidi="ar"/>
        </w:rPr>
        <w:t>机器人每成功将一棵牧草收割到草场区圈外，得 10 分;</w:t>
      </w:r>
      <w:bookmarkEnd w:id="20"/>
    </w:p>
    <w:p>
      <w:pPr>
        <w:numPr>
          <w:ilvl w:val="0"/>
          <w:numId w:val="13"/>
        </w:numPr>
        <w:tabs>
          <w:tab w:val="left" w:pos="1060"/>
        </w:tabs>
        <w:snapToGrid w:val="0"/>
        <w:spacing w:line="300" w:lineRule="auto"/>
        <w:ind w:left="1045" w:hanging="62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机器人每成功将一棵牧草收割到草垛区内，得 20 分;小学组草垛区得分标准为杯子需完全在草垛区内或有部分杯口与草垛区外框黑线有接触；初中组草垛区得分标准为杯子在草垛区框内。</w:t>
      </w:r>
    </w:p>
    <w:p>
      <w:pPr>
        <w:numPr>
          <w:ilvl w:val="0"/>
          <w:numId w:val="13"/>
        </w:numPr>
        <w:tabs>
          <w:tab w:val="left" w:pos="1060"/>
        </w:tabs>
        <w:snapToGrid w:val="0"/>
        <w:spacing w:line="300" w:lineRule="auto"/>
        <w:ind w:left="1045" w:hanging="625"/>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在完成循迹和全部牧草收割成功的前提下，每节省 1 秒，分数对应增加 0.2 分。</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时间得分计算公式: 时间分=(120-完成所有任务所花费的时间（秒）)*0.2</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 xml:space="preserve">机器人得分计算公式: 最终得分=循迹任务分+成功收割的牧草得分+时间分 </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计分表：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9"/>
        <w:gridCol w:w="1560"/>
        <w:gridCol w:w="1701"/>
        <w:gridCol w:w="1417"/>
        <w:gridCol w:w="1843"/>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restart"/>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循迹任务分</w:t>
            </w:r>
          </w:p>
          <w:p>
            <w:pPr>
              <w:snapToGrid w:val="0"/>
              <w:spacing w:line="300" w:lineRule="auto"/>
              <w:jc w:val="center"/>
              <w:rPr>
                <w:rFonts w:ascii="宋体" w:hAnsi="宋体" w:eastAsia="宋体" w:cs="仿宋"/>
                <w:sz w:val="24"/>
              </w:rPr>
            </w:pPr>
            <w:r>
              <w:rPr>
                <w:rFonts w:hint="eastAsia" w:ascii="宋体" w:hAnsi="宋体" w:eastAsia="宋体" w:cs="仿宋"/>
                <w:sz w:val="24"/>
              </w:rPr>
              <w:t>（20分）</w:t>
            </w:r>
          </w:p>
        </w:tc>
        <w:tc>
          <w:tcPr>
            <w:tcW w:w="1560" w:type="dxa"/>
            <w:vMerge w:val="restart"/>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牧草收割至圈外</w:t>
            </w:r>
          </w:p>
          <w:p>
            <w:pPr>
              <w:snapToGrid w:val="0"/>
              <w:spacing w:line="300" w:lineRule="auto"/>
              <w:jc w:val="center"/>
              <w:rPr>
                <w:rFonts w:ascii="宋体" w:hAnsi="宋体" w:eastAsia="宋体" w:cs="仿宋"/>
                <w:sz w:val="24"/>
              </w:rPr>
            </w:pPr>
            <w:r>
              <w:rPr>
                <w:rFonts w:hint="eastAsia" w:ascii="宋体" w:hAnsi="宋体" w:eastAsia="宋体" w:cs="仿宋"/>
                <w:sz w:val="24"/>
              </w:rPr>
              <w:t>（10分/个）</w:t>
            </w:r>
          </w:p>
        </w:tc>
        <w:tc>
          <w:tcPr>
            <w:tcW w:w="1701" w:type="dxa"/>
            <w:vMerge w:val="restart"/>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牧草收割至草垛区</w:t>
            </w:r>
          </w:p>
          <w:p>
            <w:pPr>
              <w:snapToGrid w:val="0"/>
              <w:spacing w:line="300" w:lineRule="auto"/>
              <w:jc w:val="center"/>
              <w:rPr>
                <w:rFonts w:ascii="宋体" w:hAnsi="宋体" w:eastAsia="宋体" w:cs="仿宋"/>
                <w:sz w:val="24"/>
              </w:rPr>
            </w:pPr>
            <w:r>
              <w:rPr>
                <w:rFonts w:hint="eastAsia" w:ascii="宋体" w:hAnsi="宋体" w:eastAsia="宋体" w:cs="仿宋"/>
                <w:sz w:val="24"/>
              </w:rPr>
              <w:t>（20分/个）</w:t>
            </w:r>
          </w:p>
        </w:tc>
        <w:tc>
          <w:tcPr>
            <w:tcW w:w="3260" w:type="dxa"/>
            <w:gridSpan w:val="2"/>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时间分</w:t>
            </w:r>
          </w:p>
        </w:tc>
        <w:tc>
          <w:tcPr>
            <w:tcW w:w="646" w:type="dxa"/>
            <w:vMerge w:val="restart"/>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总分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9" w:type="dxa"/>
            <w:vMerge w:val="continue"/>
            <w:vAlign w:val="center"/>
          </w:tcPr>
          <w:p>
            <w:pPr>
              <w:snapToGrid w:val="0"/>
              <w:spacing w:line="300" w:lineRule="auto"/>
              <w:jc w:val="center"/>
              <w:rPr>
                <w:rFonts w:ascii="宋体" w:hAnsi="宋体" w:eastAsia="宋体" w:cs="仿宋"/>
                <w:sz w:val="24"/>
              </w:rPr>
            </w:pPr>
          </w:p>
        </w:tc>
        <w:tc>
          <w:tcPr>
            <w:tcW w:w="1560" w:type="dxa"/>
            <w:vMerge w:val="continue"/>
            <w:vAlign w:val="center"/>
          </w:tcPr>
          <w:p>
            <w:pPr>
              <w:snapToGrid w:val="0"/>
              <w:spacing w:line="300" w:lineRule="auto"/>
              <w:jc w:val="center"/>
              <w:rPr>
                <w:rFonts w:ascii="宋体" w:hAnsi="宋体" w:eastAsia="宋体" w:cs="仿宋"/>
                <w:sz w:val="24"/>
              </w:rPr>
            </w:pPr>
          </w:p>
        </w:tc>
        <w:tc>
          <w:tcPr>
            <w:tcW w:w="1701" w:type="dxa"/>
            <w:vMerge w:val="continue"/>
            <w:vAlign w:val="center"/>
          </w:tcPr>
          <w:p>
            <w:pPr>
              <w:snapToGrid w:val="0"/>
              <w:spacing w:line="300" w:lineRule="auto"/>
              <w:jc w:val="center"/>
              <w:rPr>
                <w:rFonts w:ascii="宋体" w:hAnsi="宋体" w:eastAsia="宋体" w:cs="仿宋"/>
                <w:sz w:val="24"/>
              </w:rPr>
            </w:pPr>
          </w:p>
        </w:tc>
        <w:tc>
          <w:tcPr>
            <w:tcW w:w="1417" w:type="dxa"/>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任务完成时间</w:t>
            </w:r>
          </w:p>
        </w:tc>
        <w:tc>
          <w:tcPr>
            <w:tcW w:w="1843" w:type="dxa"/>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任务超时/中断/失败</w:t>
            </w:r>
          </w:p>
        </w:tc>
        <w:tc>
          <w:tcPr>
            <w:tcW w:w="646" w:type="dxa"/>
            <w:vMerge w:val="continue"/>
            <w:vAlign w:val="center"/>
          </w:tcPr>
          <w:p>
            <w:pPr>
              <w:snapToGrid w:val="0"/>
              <w:spacing w:line="300" w:lineRule="auto"/>
              <w:jc w:val="center"/>
              <w:rPr>
                <w:rFonts w:ascii="宋体" w:hAnsi="宋体" w:eastAsia="宋体"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jc w:val="center"/>
        </w:trPr>
        <w:tc>
          <w:tcPr>
            <w:tcW w:w="1129" w:type="dxa"/>
            <w:vAlign w:val="center"/>
          </w:tcPr>
          <w:p>
            <w:pPr>
              <w:snapToGrid w:val="0"/>
              <w:spacing w:line="300" w:lineRule="auto"/>
              <w:rPr>
                <w:rFonts w:ascii="宋体" w:hAnsi="宋体" w:eastAsia="宋体" w:cs="仿宋"/>
                <w:sz w:val="24"/>
              </w:rPr>
            </w:pPr>
          </w:p>
        </w:tc>
        <w:tc>
          <w:tcPr>
            <w:tcW w:w="1560" w:type="dxa"/>
            <w:vAlign w:val="center"/>
          </w:tcPr>
          <w:p>
            <w:pPr>
              <w:snapToGrid w:val="0"/>
              <w:spacing w:line="300" w:lineRule="auto"/>
              <w:rPr>
                <w:rFonts w:ascii="宋体" w:hAnsi="宋体" w:eastAsia="宋体" w:cs="仿宋"/>
                <w:sz w:val="24"/>
              </w:rPr>
            </w:pPr>
          </w:p>
        </w:tc>
        <w:tc>
          <w:tcPr>
            <w:tcW w:w="1701" w:type="dxa"/>
            <w:vAlign w:val="center"/>
          </w:tcPr>
          <w:p>
            <w:pPr>
              <w:snapToGrid w:val="0"/>
              <w:spacing w:line="300" w:lineRule="auto"/>
              <w:rPr>
                <w:rFonts w:ascii="宋体" w:hAnsi="宋体" w:eastAsia="宋体" w:cs="仿宋"/>
                <w:sz w:val="24"/>
              </w:rPr>
            </w:pPr>
          </w:p>
        </w:tc>
        <w:tc>
          <w:tcPr>
            <w:tcW w:w="1417" w:type="dxa"/>
            <w:vAlign w:val="center"/>
          </w:tcPr>
          <w:p>
            <w:pPr>
              <w:snapToGrid w:val="0"/>
              <w:spacing w:line="300" w:lineRule="auto"/>
              <w:rPr>
                <w:rFonts w:ascii="宋体" w:hAnsi="宋体" w:eastAsia="宋体" w:cs="仿宋"/>
                <w:sz w:val="24"/>
              </w:rPr>
            </w:pPr>
          </w:p>
        </w:tc>
        <w:tc>
          <w:tcPr>
            <w:tcW w:w="1843" w:type="dxa"/>
            <w:vAlign w:val="center"/>
          </w:tcPr>
          <w:p>
            <w:pPr>
              <w:snapToGrid w:val="0"/>
              <w:spacing w:line="300" w:lineRule="auto"/>
              <w:rPr>
                <w:rFonts w:ascii="宋体" w:hAnsi="宋体" w:eastAsia="宋体" w:cs="仿宋"/>
                <w:sz w:val="24"/>
              </w:rPr>
            </w:pPr>
          </w:p>
        </w:tc>
        <w:tc>
          <w:tcPr>
            <w:tcW w:w="646" w:type="dxa"/>
            <w:vAlign w:val="center"/>
          </w:tcPr>
          <w:p>
            <w:pPr>
              <w:snapToGrid w:val="0"/>
              <w:spacing w:line="300" w:lineRule="auto"/>
              <w:rPr>
                <w:rFonts w:ascii="宋体" w:hAnsi="宋体" w:eastAsia="宋体" w:cs="仿宋"/>
                <w:sz w:val="24"/>
              </w:rPr>
            </w:pPr>
          </w:p>
        </w:tc>
      </w:tr>
    </w:tbl>
    <w:p>
      <w:pPr>
        <w:snapToGrid w:val="0"/>
        <w:spacing w:line="300" w:lineRule="auto"/>
        <w:rPr>
          <w:rFonts w:ascii="宋体" w:hAnsi="宋体" w:eastAsia="宋体" w:cs="仿宋"/>
          <w:b/>
          <w:sz w:val="24"/>
        </w:rPr>
      </w:pPr>
    </w:p>
    <w:p>
      <w:pPr>
        <w:widowControl/>
        <w:jc w:val="left"/>
        <w:rPr>
          <w:rFonts w:ascii="微软雅黑" w:hAnsi="微软雅黑" w:eastAsia="微软雅黑" w:cs="微软雅黑"/>
          <w:b/>
          <w:bCs/>
          <w:kern w:val="0"/>
          <w:sz w:val="24"/>
          <w:lang w:val="fi-FI" w:eastAsia="fi-FI" w:bidi="fi-FI"/>
        </w:rPr>
      </w:pPr>
      <w:r>
        <w:br w:type="page"/>
      </w:r>
    </w:p>
    <w:p>
      <w:pPr>
        <w:pStyle w:val="4"/>
      </w:pPr>
      <w:bookmarkStart w:id="21" w:name="_Toc160011121"/>
      <w:r>
        <w:rPr>
          <w:rFonts w:hint="eastAsia"/>
        </w:rPr>
        <w:t>（</w:t>
      </w:r>
      <w:r>
        <w:rPr>
          <w:rFonts w:hint="eastAsia"/>
          <w:lang w:eastAsia="zh-CN"/>
        </w:rPr>
        <w:t>四</w:t>
      </w:r>
      <w:r>
        <w:rPr>
          <w:rFonts w:hint="eastAsia"/>
        </w:rPr>
        <w:t>）农业巡检机器人</w:t>
      </w:r>
      <w:bookmarkEnd w:id="21"/>
    </w:p>
    <w:p>
      <w:pPr>
        <w:snapToGrid w:val="0"/>
        <w:spacing w:line="300" w:lineRule="auto"/>
        <w:rPr>
          <w:rFonts w:ascii="宋体" w:hAnsi="宋体" w:eastAsia="宋体"/>
          <w:b/>
          <w:bCs/>
          <w:sz w:val="24"/>
        </w:rPr>
      </w:pPr>
      <w:r>
        <w:rPr>
          <w:rFonts w:hint="eastAsia" w:ascii="宋体" w:hAnsi="宋体" w:eastAsia="宋体"/>
          <w:b/>
          <w:bCs/>
          <w:sz w:val="24"/>
        </w:rPr>
        <w:t>1、任务描述</w:t>
      </w:r>
    </w:p>
    <w:p>
      <w:pPr>
        <w:snapToGrid w:val="0"/>
        <w:spacing w:line="300" w:lineRule="auto"/>
        <w:ind w:firstLine="480" w:firstLineChars="200"/>
        <w:rPr>
          <w:rFonts w:ascii="宋体" w:hAnsi="宋体" w:eastAsia="宋体"/>
          <w:color w:val="FF0000"/>
          <w:sz w:val="24"/>
        </w:rPr>
      </w:pPr>
      <w:r>
        <w:rPr>
          <w:rFonts w:hint="eastAsia" w:ascii="宋体" w:hAnsi="宋体" w:eastAsia="宋体"/>
          <w:sz w:val="24"/>
        </w:rPr>
        <w:t>农业机器人是现代农业技术的一个重要分支，它通过高科技手段提升农业生产的效率和质量。在农业的多个环节，比如播种、灌溉、施肥、除草、收割、巡检等，机器人的应用已经变得越来越广泛。农业巡检比赛要求参赛选手设计制作一台能在模拟果园中进行智能巡检的机器人，比赛时要求机器人通过程序控制自动在模拟果园中按照规定路线行驶，通过判断场地四周墙壁及地面转弯标识，正确行驶至出口。</w:t>
      </w:r>
    </w:p>
    <w:p>
      <w:pPr>
        <w:snapToGrid w:val="0"/>
        <w:spacing w:line="300" w:lineRule="auto"/>
        <w:rPr>
          <w:rFonts w:ascii="宋体" w:hAnsi="宋体" w:eastAsia="宋体"/>
          <w:sz w:val="24"/>
        </w:rPr>
      </w:pPr>
    </w:p>
    <w:p>
      <w:pPr>
        <w:snapToGrid w:val="0"/>
        <w:spacing w:line="300" w:lineRule="auto"/>
        <w:rPr>
          <w:rFonts w:ascii="宋体" w:hAnsi="宋体" w:eastAsia="宋体"/>
          <w:b/>
          <w:bCs/>
          <w:sz w:val="24"/>
        </w:rPr>
      </w:pPr>
      <w:r>
        <w:rPr>
          <w:rFonts w:hint="eastAsia" w:ascii="宋体" w:hAnsi="宋体" w:eastAsia="宋体"/>
          <w:b/>
          <w:bCs/>
          <w:sz w:val="24"/>
        </w:rPr>
        <w:t>2、场地说明</w:t>
      </w:r>
    </w:p>
    <w:p>
      <w:pPr>
        <w:snapToGrid w:val="0"/>
        <w:spacing w:line="300" w:lineRule="auto"/>
        <w:ind w:firstLine="480" w:firstLineChars="200"/>
        <w:rPr>
          <w:rFonts w:ascii="宋体" w:hAnsi="宋体" w:eastAsia="宋体" w:cs="仿宋"/>
          <w:sz w:val="24"/>
        </w:rPr>
      </w:pPr>
      <w:r>
        <w:rPr>
          <w:rFonts w:hint="eastAsia" w:ascii="宋体" w:hAnsi="宋体" w:eastAsia="宋体"/>
          <w:sz w:val="24"/>
        </w:rPr>
        <w:t>比赛场地尺寸为1</w:t>
      </w:r>
      <w:r>
        <w:rPr>
          <w:rFonts w:ascii="宋体" w:hAnsi="宋体" w:eastAsia="宋体"/>
          <w:sz w:val="24"/>
        </w:rPr>
        <w:t>20*240cm</w:t>
      </w:r>
      <w:r>
        <w:rPr>
          <w:rFonts w:hint="eastAsia" w:ascii="宋体" w:hAnsi="宋体" w:eastAsia="宋体"/>
          <w:sz w:val="24"/>
        </w:rPr>
        <w:t>，场地周围有1</w:t>
      </w:r>
      <w:r>
        <w:rPr>
          <w:rFonts w:ascii="宋体" w:hAnsi="宋体" w:eastAsia="宋体"/>
          <w:sz w:val="24"/>
        </w:rPr>
        <w:t>0cm</w:t>
      </w:r>
      <w:r>
        <w:rPr>
          <w:rFonts w:hint="eastAsia" w:ascii="宋体" w:hAnsi="宋体" w:eastAsia="宋体"/>
          <w:sz w:val="24"/>
        </w:rPr>
        <w:t>高的边框，场地内铺设有场地道具图纸，图纸材质为</w:t>
      </w:r>
      <w:r>
        <w:rPr>
          <w:rFonts w:hint="eastAsia" w:ascii="宋体" w:hAnsi="宋体" w:eastAsia="宋体" w:cs="仿宋"/>
          <w:sz w:val="24"/>
        </w:rPr>
        <w:t>喷绘布或P</w:t>
      </w:r>
      <w:r>
        <w:rPr>
          <w:rFonts w:ascii="宋体" w:hAnsi="宋体" w:eastAsia="宋体" w:cs="仿宋"/>
          <w:sz w:val="24"/>
        </w:rPr>
        <w:t>P</w:t>
      </w:r>
      <w:r>
        <w:rPr>
          <w:rFonts w:hint="eastAsia" w:ascii="宋体" w:hAnsi="宋体" w:eastAsia="宋体" w:cs="仿宋"/>
          <w:sz w:val="24"/>
        </w:rPr>
        <w:t>哑光覆膜图纸。</w:t>
      </w:r>
    </w:p>
    <w:p>
      <w:pPr>
        <w:snapToGrid w:val="0"/>
        <w:spacing w:line="300" w:lineRule="auto"/>
        <w:jc w:val="center"/>
        <w:rPr>
          <w:rFonts w:ascii="宋体" w:hAnsi="宋体" w:eastAsia="宋体" w:cs="仿宋"/>
          <w:sz w:val="24"/>
        </w:rPr>
      </w:pPr>
      <w:r>
        <w:rPr>
          <w:rFonts w:ascii="宋体" w:hAnsi="宋体" w:eastAsia="宋体" w:cs="仿宋"/>
          <w:sz w:val="24"/>
        </w:rPr>
        <w:drawing>
          <wp:inline distT="0" distB="0" distL="0" distR="0">
            <wp:extent cx="3517265" cy="2096135"/>
            <wp:effectExtent l="0" t="0" r="6985" b="0"/>
            <wp:docPr id="4098157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15729" name="图片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528798" cy="2103187"/>
                    </a:xfrm>
                    <a:prstGeom prst="rect">
                      <a:avLst/>
                    </a:prstGeom>
                    <a:noFill/>
                    <a:ln>
                      <a:noFill/>
                    </a:ln>
                  </pic:spPr>
                </pic:pic>
              </a:graphicData>
            </a:graphic>
          </wp:inline>
        </w:drawing>
      </w:r>
    </w:p>
    <w:p>
      <w:pPr>
        <w:snapToGrid w:val="0"/>
        <w:spacing w:line="300" w:lineRule="auto"/>
        <w:ind w:firstLine="480" w:firstLineChars="200"/>
        <w:rPr>
          <w:rFonts w:ascii="宋体" w:hAnsi="宋体" w:eastAsia="宋体"/>
          <w:sz w:val="24"/>
        </w:rPr>
      </w:pPr>
      <w:r>
        <w:rPr>
          <w:rFonts w:hint="eastAsia" w:ascii="宋体" w:hAnsi="宋体" w:eastAsia="宋体" w:cs="仿宋"/>
          <w:sz w:val="24"/>
        </w:rPr>
        <w:t>机器人出发区为场地中红色区域，尺寸为2</w:t>
      </w:r>
      <w:r>
        <w:rPr>
          <w:rFonts w:ascii="宋体" w:hAnsi="宋体" w:eastAsia="宋体" w:cs="仿宋"/>
          <w:sz w:val="24"/>
        </w:rPr>
        <w:t>5*25cm</w:t>
      </w:r>
      <w:r>
        <w:rPr>
          <w:rFonts w:hint="eastAsia" w:ascii="宋体" w:hAnsi="宋体" w:eastAsia="宋体" w:cs="仿宋"/>
          <w:sz w:val="24"/>
        </w:rPr>
        <w:t>，机器人启动时垂直</w:t>
      </w:r>
      <w:r>
        <w:rPr>
          <w:rFonts w:hint="eastAsia" w:ascii="宋体" w:hAnsi="宋体" w:eastAsia="宋体"/>
          <w:sz w:val="24"/>
        </w:rPr>
        <w:t>投影需完全位于出发区内。</w:t>
      </w:r>
    </w:p>
    <w:p>
      <w:pPr>
        <w:snapToGrid w:val="0"/>
        <w:spacing w:line="300" w:lineRule="auto"/>
        <w:ind w:firstLine="480" w:firstLineChars="200"/>
        <w:rPr>
          <w:rFonts w:ascii="宋体" w:hAnsi="宋体" w:eastAsia="宋体" w:cs="仿宋"/>
          <w:sz w:val="24"/>
        </w:rPr>
      </w:pPr>
      <w:r>
        <w:rPr>
          <w:rFonts w:hint="eastAsia" w:ascii="宋体" w:hAnsi="宋体" w:eastAsia="宋体"/>
          <w:sz w:val="24"/>
        </w:rPr>
        <w:t>结束区：场地中3个蓝色区域为结束区，尺寸为</w:t>
      </w:r>
      <w:r>
        <w:rPr>
          <w:rFonts w:hint="eastAsia" w:ascii="宋体" w:hAnsi="宋体" w:eastAsia="宋体" w:cs="仿宋"/>
          <w:sz w:val="24"/>
        </w:rPr>
        <w:t>2</w:t>
      </w:r>
      <w:r>
        <w:rPr>
          <w:rFonts w:ascii="宋体" w:hAnsi="宋体" w:eastAsia="宋体" w:cs="仿宋"/>
          <w:sz w:val="24"/>
        </w:rPr>
        <w:t>5*25cm</w:t>
      </w:r>
      <w:r>
        <w:rPr>
          <w:rFonts w:hint="eastAsia" w:ascii="宋体" w:hAnsi="宋体" w:eastAsia="宋体" w:cs="仿宋"/>
          <w:sz w:val="24"/>
        </w:rPr>
        <w:t>。比赛前抽签决定机器人任务结束后停止位置，以红色小旗为标志。</w:t>
      </w:r>
    </w:p>
    <w:p>
      <w:pPr>
        <w:snapToGrid w:val="0"/>
        <w:spacing w:line="300" w:lineRule="auto"/>
        <w:ind w:firstLine="480" w:firstLineChars="200"/>
        <w:rPr>
          <w:rFonts w:ascii="宋体" w:hAnsi="宋体" w:eastAsia="宋体"/>
          <w:sz w:val="24"/>
        </w:rPr>
      </w:pPr>
      <w:r>
        <w:rPr>
          <w:rFonts w:hint="eastAsia" w:ascii="宋体" w:hAnsi="宋体" w:eastAsia="宋体"/>
          <w:sz w:val="24"/>
        </w:rPr>
        <w:t>道路区为场地中浅灰色区域，道路宽度为2</w:t>
      </w:r>
      <w:r>
        <w:rPr>
          <w:rFonts w:ascii="宋体" w:hAnsi="宋体" w:eastAsia="宋体"/>
          <w:sz w:val="24"/>
        </w:rPr>
        <w:t>5cm,</w:t>
      </w:r>
      <w:r>
        <w:rPr>
          <w:rFonts w:hint="eastAsia" w:ascii="宋体" w:hAnsi="宋体" w:eastAsia="宋体"/>
          <w:sz w:val="24"/>
        </w:rPr>
        <w:t>道路四周有高1</w:t>
      </w:r>
      <w:r>
        <w:rPr>
          <w:rFonts w:ascii="宋体" w:hAnsi="宋体" w:eastAsia="宋体"/>
          <w:sz w:val="24"/>
        </w:rPr>
        <w:t>0cm</w:t>
      </w:r>
      <w:r>
        <w:rPr>
          <w:rFonts w:hint="eastAsia" w:ascii="宋体" w:hAnsi="宋体" w:eastAsia="宋体"/>
          <w:sz w:val="24"/>
        </w:rPr>
        <w:t>的墙壁阻挡。机器人沿道路区并根据转弯标识的指示前进。</w:t>
      </w:r>
    </w:p>
    <w:p>
      <w:pPr>
        <w:snapToGrid w:val="0"/>
        <w:spacing w:line="300" w:lineRule="auto"/>
        <w:ind w:firstLine="480" w:firstLineChars="200"/>
        <w:rPr>
          <w:rFonts w:ascii="宋体" w:hAnsi="宋体" w:eastAsia="宋体"/>
          <w:sz w:val="24"/>
        </w:rPr>
      </w:pPr>
      <w:r>
        <w:rPr>
          <w:rFonts w:hint="eastAsia" w:ascii="宋体" w:hAnsi="宋体" w:eastAsia="宋体"/>
          <w:sz w:val="24"/>
        </w:rPr>
        <w:t>转弯标识：场地中A</w:t>
      </w:r>
      <w:r>
        <w:rPr>
          <w:rFonts w:ascii="宋体" w:hAnsi="宋体" w:eastAsia="宋体"/>
          <w:sz w:val="24"/>
        </w:rPr>
        <w:t>BCDE</w:t>
      </w:r>
      <w:r>
        <w:rPr>
          <w:rFonts w:hint="eastAsia" w:ascii="宋体" w:hAnsi="宋体" w:eastAsia="宋体"/>
          <w:sz w:val="24"/>
        </w:rPr>
        <w:t>位置摆放转弯标识，转弯标识共有四种，分别为直行、左转、右转。转弯标识为2</w:t>
      </w:r>
      <w:r>
        <w:rPr>
          <w:rFonts w:ascii="宋体" w:hAnsi="宋体" w:eastAsia="宋体"/>
          <w:sz w:val="24"/>
        </w:rPr>
        <w:t>5*25cm</w:t>
      </w:r>
      <w:r>
        <w:rPr>
          <w:rFonts w:hint="eastAsia" w:ascii="宋体" w:hAnsi="宋体" w:eastAsia="宋体"/>
          <w:sz w:val="24"/>
        </w:rPr>
        <w:t>“田”字形方块，在“田”字图形的四个框中涂有绿色色块，通过机器人行进方向路口2个方框位置内的绿块来标识机器人路口的行走方向。转弯标识的通行法则见图示。</w:t>
      </w:r>
    </w:p>
    <w:p>
      <w:pPr>
        <w:snapToGrid w:val="0"/>
        <w:spacing w:line="300" w:lineRule="auto"/>
        <w:jc w:val="center"/>
        <w:rPr>
          <w:rFonts w:ascii="宋体" w:hAnsi="宋体" w:eastAsia="宋体"/>
          <w:sz w:val="24"/>
        </w:rPr>
      </w:pPr>
      <w:r>
        <w:drawing>
          <wp:inline distT="0" distB="0" distL="0" distR="0">
            <wp:extent cx="635635" cy="1079500"/>
            <wp:effectExtent l="0" t="0" r="0" b="6350"/>
            <wp:docPr id="15980374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037413" name="图片 1"/>
                    <pic:cNvPicPr>
                      <a:picLocks noChangeAspect="1"/>
                    </pic:cNvPicPr>
                  </pic:nvPicPr>
                  <pic:blipFill>
                    <a:blip r:embed="rId16"/>
                    <a:stretch>
                      <a:fillRect/>
                    </a:stretch>
                  </pic:blipFill>
                  <pic:spPr>
                    <a:xfrm>
                      <a:off x="0" y="0"/>
                      <a:ext cx="636090" cy="1080000"/>
                    </a:xfrm>
                    <a:prstGeom prst="rect">
                      <a:avLst/>
                    </a:prstGeom>
                  </pic:spPr>
                </pic:pic>
              </a:graphicData>
            </a:graphic>
          </wp:inline>
        </w:drawing>
      </w:r>
      <w:r>
        <w:rPr>
          <w:rFonts w:ascii="宋体" w:hAnsi="宋体" w:eastAsia="宋体"/>
          <w:sz w:val="24"/>
        </w:rPr>
        <w:t xml:space="preserve">  </w:t>
      </w:r>
      <w:r>
        <w:drawing>
          <wp:inline distT="0" distB="0" distL="0" distR="0">
            <wp:extent cx="626110" cy="1079500"/>
            <wp:effectExtent l="0" t="0" r="2540" b="6350"/>
            <wp:docPr id="61675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544" name="图片 1"/>
                    <pic:cNvPicPr>
                      <a:picLocks noChangeAspect="1"/>
                    </pic:cNvPicPr>
                  </pic:nvPicPr>
                  <pic:blipFill>
                    <a:blip r:embed="rId17"/>
                    <a:stretch>
                      <a:fillRect/>
                    </a:stretch>
                  </pic:blipFill>
                  <pic:spPr>
                    <a:xfrm>
                      <a:off x="0" y="0"/>
                      <a:ext cx="626565" cy="1080000"/>
                    </a:xfrm>
                    <a:prstGeom prst="rect">
                      <a:avLst/>
                    </a:prstGeom>
                  </pic:spPr>
                </pic:pic>
              </a:graphicData>
            </a:graphic>
          </wp:inline>
        </w:drawing>
      </w:r>
      <w:r>
        <w:rPr>
          <w:rFonts w:ascii="宋体" w:hAnsi="宋体" w:eastAsia="宋体"/>
          <w:sz w:val="24"/>
        </w:rPr>
        <w:t xml:space="preserve">  </w:t>
      </w:r>
      <w:r>
        <w:drawing>
          <wp:inline distT="0" distB="0" distL="0" distR="0">
            <wp:extent cx="626110" cy="1079500"/>
            <wp:effectExtent l="0" t="0" r="2540" b="6350"/>
            <wp:docPr id="809207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207908" name="图片 1"/>
                    <pic:cNvPicPr>
                      <a:picLocks noChangeAspect="1"/>
                    </pic:cNvPicPr>
                  </pic:nvPicPr>
                  <pic:blipFill>
                    <a:blip r:embed="rId18"/>
                    <a:stretch>
                      <a:fillRect/>
                    </a:stretch>
                  </pic:blipFill>
                  <pic:spPr>
                    <a:xfrm>
                      <a:off x="0" y="0"/>
                      <a:ext cx="626565" cy="1080000"/>
                    </a:xfrm>
                    <a:prstGeom prst="rect">
                      <a:avLst/>
                    </a:prstGeom>
                  </pic:spPr>
                </pic:pic>
              </a:graphicData>
            </a:graphic>
          </wp:inline>
        </w:drawing>
      </w:r>
      <w:r>
        <w:rPr>
          <w:rFonts w:hint="eastAsia" w:ascii="宋体" w:hAnsi="宋体" w:eastAsia="宋体"/>
          <w:sz w:val="24"/>
        </w:rPr>
        <w:t xml:space="preserve"> </w:t>
      </w:r>
      <w:r>
        <w:rPr>
          <w:rFonts w:ascii="宋体" w:hAnsi="宋体" w:eastAsia="宋体"/>
          <w:sz w:val="24"/>
        </w:rPr>
        <w:t xml:space="preserve"> </w:t>
      </w:r>
      <w:r>
        <w:drawing>
          <wp:inline distT="0" distB="0" distL="0" distR="0">
            <wp:extent cx="621665" cy="1079500"/>
            <wp:effectExtent l="0" t="0" r="6985" b="6350"/>
            <wp:docPr id="19543828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382871" name="图片 1"/>
                    <pic:cNvPicPr>
                      <a:picLocks noChangeAspect="1"/>
                    </pic:cNvPicPr>
                  </pic:nvPicPr>
                  <pic:blipFill>
                    <a:blip r:embed="rId19"/>
                    <a:stretch>
                      <a:fillRect/>
                    </a:stretch>
                  </pic:blipFill>
                  <pic:spPr>
                    <a:xfrm>
                      <a:off x="0" y="0"/>
                      <a:ext cx="621818" cy="1080000"/>
                    </a:xfrm>
                    <a:prstGeom prst="rect">
                      <a:avLst/>
                    </a:prstGeom>
                  </pic:spPr>
                </pic:pic>
              </a:graphicData>
            </a:graphic>
          </wp:inline>
        </w:drawing>
      </w:r>
    </w:p>
    <w:p>
      <w:pPr>
        <w:snapToGrid w:val="0"/>
        <w:spacing w:line="300" w:lineRule="auto"/>
        <w:ind w:firstLine="480" w:firstLineChars="200"/>
        <w:rPr>
          <w:rFonts w:ascii="宋体" w:hAnsi="宋体" w:eastAsia="宋体"/>
          <w:sz w:val="24"/>
        </w:rPr>
      </w:pPr>
      <w:r>
        <w:rPr>
          <w:rFonts w:hint="eastAsia" w:ascii="宋体" w:hAnsi="宋体" w:eastAsia="宋体"/>
          <w:sz w:val="24"/>
        </w:rPr>
        <w:t>机器人行进路线由赛前抽签决定（即比赛当天公布场地中A</w:t>
      </w:r>
      <w:r>
        <w:rPr>
          <w:rFonts w:ascii="宋体" w:hAnsi="宋体" w:eastAsia="宋体"/>
          <w:sz w:val="24"/>
        </w:rPr>
        <w:t>BCDE</w:t>
      </w:r>
      <w:r>
        <w:rPr>
          <w:rFonts w:hint="eastAsia" w:ascii="宋体" w:hAnsi="宋体" w:eastAsia="宋体"/>
          <w:sz w:val="24"/>
        </w:rPr>
        <w:t>位置的转弯标识），每一轮比赛中，同一参赛组别的参赛队伍比赛路线都一致。</w:t>
      </w:r>
    </w:p>
    <w:p>
      <w:pPr>
        <w:snapToGrid w:val="0"/>
        <w:spacing w:line="300" w:lineRule="auto"/>
        <w:rPr>
          <w:rFonts w:ascii="宋体" w:hAnsi="宋体" w:eastAsia="宋体"/>
          <w:sz w:val="24"/>
        </w:rPr>
      </w:pPr>
    </w:p>
    <w:p>
      <w:pPr>
        <w:snapToGrid w:val="0"/>
        <w:spacing w:line="300" w:lineRule="auto"/>
        <w:rPr>
          <w:rFonts w:ascii="宋体" w:hAnsi="宋体" w:eastAsia="宋体"/>
          <w:b/>
          <w:bCs/>
          <w:sz w:val="24"/>
        </w:rPr>
      </w:pPr>
      <w:r>
        <w:rPr>
          <w:rFonts w:hint="eastAsia" w:ascii="宋体" w:hAnsi="宋体" w:eastAsia="宋体"/>
          <w:b/>
          <w:bCs/>
          <w:sz w:val="24"/>
        </w:rPr>
        <w:t>3、器材要求</w:t>
      </w:r>
    </w:p>
    <w:p>
      <w:pPr>
        <w:snapToGrid w:val="0"/>
        <w:spacing w:line="300" w:lineRule="auto"/>
        <w:ind w:firstLine="241" w:firstLineChars="100"/>
        <w:jc w:val="left"/>
        <w:rPr>
          <w:rFonts w:ascii="宋体" w:hAnsi="宋体" w:eastAsia="宋体" w:cs="仿宋"/>
          <w:b/>
          <w:bCs/>
          <w:sz w:val="24"/>
          <w:shd w:val="clear" w:color="auto" w:fill="FFFFFF"/>
          <w:lang w:bidi="ar"/>
        </w:rPr>
      </w:pPr>
      <w:r>
        <w:rPr>
          <w:rFonts w:hint="eastAsia" w:ascii="宋体" w:hAnsi="宋体" w:eastAsia="宋体" w:cs="仿宋"/>
          <w:b/>
          <w:bCs/>
          <w:sz w:val="24"/>
          <w:shd w:val="clear" w:color="auto" w:fill="FFFFFF"/>
          <w:lang w:bidi="ar"/>
        </w:rPr>
        <w:t>机器人控制及传感器</w:t>
      </w:r>
    </w:p>
    <w:p>
      <w:pPr>
        <w:snapToGrid w:val="0"/>
        <w:spacing w:line="300" w:lineRule="auto"/>
        <w:ind w:firstLine="480" w:firstLineChars="20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参赛机器人必须能够自主控制运行，不可以进行遥控控制。</w:t>
      </w:r>
    </w:p>
    <w:p>
      <w:pPr>
        <w:snapToGrid w:val="0"/>
        <w:spacing w:line="300" w:lineRule="auto"/>
        <w:ind w:firstLine="241" w:firstLineChars="100"/>
        <w:rPr>
          <w:rFonts w:ascii="宋体" w:hAnsi="宋体" w:eastAsia="宋体" w:cs="仿宋"/>
          <w:b/>
          <w:bCs/>
          <w:sz w:val="24"/>
          <w:shd w:val="clear" w:color="auto" w:fill="FFFFFF"/>
          <w:lang w:bidi="ar"/>
        </w:rPr>
      </w:pPr>
      <w:r>
        <w:rPr>
          <w:rFonts w:hint="eastAsia" w:ascii="宋体" w:hAnsi="宋体" w:eastAsia="宋体" w:cs="仿宋"/>
          <w:b/>
          <w:bCs/>
          <w:sz w:val="24"/>
          <w:shd w:val="clear" w:color="auto" w:fill="FFFFFF"/>
          <w:lang w:bidi="ar"/>
        </w:rPr>
        <w:t>机器人尺寸</w:t>
      </w:r>
    </w:p>
    <w:p>
      <w:pPr>
        <w:snapToGrid w:val="0"/>
        <w:spacing w:line="300" w:lineRule="auto"/>
        <w:ind w:firstLine="480" w:firstLineChars="200"/>
        <w:rPr>
          <w:rFonts w:ascii="宋体" w:hAnsi="宋体" w:eastAsia="宋体" w:cs="仿宋"/>
          <w:sz w:val="24"/>
        </w:rPr>
      </w:pPr>
      <w:r>
        <w:rPr>
          <w:rFonts w:hint="eastAsia" w:ascii="宋体" w:hAnsi="宋体" w:eastAsia="宋体" w:cs="仿宋"/>
          <w:sz w:val="24"/>
          <w:shd w:val="clear" w:color="auto" w:fill="FFFFFF"/>
          <w:lang w:bidi="ar"/>
        </w:rPr>
        <w:t>机器人尺寸不得大于</w:t>
      </w:r>
      <w:r>
        <w:rPr>
          <w:rFonts w:hint="eastAsia" w:ascii="宋体" w:hAnsi="宋体" w:eastAsia="宋体" w:cs="仿宋"/>
          <w:sz w:val="24"/>
        </w:rPr>
        <w:t>25×25×25cm（长×宽×高）。</w:t>
      </w:r>
    </w:p>
    <w:p>
      <w:pPr>
        <w:snapToGrid w:val="0"/>
        <w:spacing w:line="300" w:lineRule="auto"/>
        <w:ind w:firstLine="241" w:firstLineChars="100"/>
        <w:jc w:val="left"/>
        <w:rPr>
          <w:rFonts w:ascii="宋体" w:hAnsi="宋体" w:eastAsia="宋体" w:cs="仿宋"/>
          <w:b/>
          <w:bCs/>
          <w:sz w:val="24"/>
        </w:rPr>
      </w:pPr>
      <w:r>
        <w:rPr>
          <w:rFonts w:hint="eastAsia" w:ascii="宋体" w:hAnsi="宋体" w:eastAsia="宋体" w:cs="仿宋"/>
          <w:b/>
          <w:bCs/>
          <w:sz w:val="24"/>
        </w:rPr>
        <w:t>电源</w:t>
      </w:r>
    </w:p>
    <w:p>
      <w:pPr>
        <w:snapToGrid w:val="0"/>
        <w:spacing w:line="300" w:lineRule="auto"/>
        <w:ind w:firstLine="480" w:firstLineChars="200"/>
        <w:jc w:val="left"/>
        <w:rPr>
          <w:rFonts w:ascii="宋体" w:hAnsi="宋体" w:eastAsia="宋体" w:cs="仿宋"/>
          <w:sz w:val="24"/>
        </w:rPr>
      </w:pPr>
      <w:r>
        <w:rPr>
          <w:rFonts w:hint="eastAsia" w:ascii="宋体" w:hAnsi="宋体" w:eastAsia="宋体" w:cs="仿宋"/>
          <w:sz w:val="24"/>
        </w:rPr>
        <w:t>参赛机器人必须自带独立电池盒，不得连接外部电源，电池电压不得高于</w:t>
      </w:r>
      <w:r>
        <w:rPr>
          <w:rFonts w:ascii="宋体" w:hAnsi="宋体" w:eastAsia="宋体" w:cs="仿宋"/>
          <w:sz w:val="24"/>
        </w:rPr>
        <w:t>12.6</w:t>
      </w:r>
      <w:r>
        <w:rPr>
          <w:rFonts w:hint="eastAsia" w:ascii="宋体" w:hAnsi="宋体" w:eastAsia="宋体" w:cs="仿宋"/>
          <w:sz w:val="24"/>
        </w:rPr>
        <w:t>V。</w:t>
      </w:r>
    </w:p>
    <w:p>
      <w:pPr>
        <w:tabs>
          <w:tab w:val="left" w:pos="702"/>
        </w:tabs>
        <w:snapToGrid w:val="0"/>
        <w:spacing w:line="300" w:lineRule="auto"/>
        <w:rPr>
          <w:rFonts w:ascii="宋体" w:hAnsi="宋体" w:eastAsia="宋体"/>
          <w:sz w:val="24"/>
        </w:rPr>
      </w:pPr>
    </w:p>
    <w:p>
      <w:pPr>
        <w:snapToGrid w:val="0"/>
        <w:spacing w:line="300" w:lineRule="auto"/>
        <w:rPr>
          <w:rFonts w:ascii="宋体" w:hAnsi="宋体" w:eastAsia="宋体"/>
          <w:b/>
          <w:bCs/>
          <w:sz w:val="24"/>
        </w:rPr>
      </w:pPr>
      <w:r>
        <w:rPr>
          <w:rFonts w:hint="eastAsia" w:ascii="宋体" w:hAnsi="宋体" w:eastAsia="宋体"/>
          <w:b/>
          <w:bCs/>
          <w:sz w:val="24"/>
        </w:rPr>
        <w:t>4、流程规则</w:t>
      </w:r>
    </w:p>
    <w:p>
      <w:pPr>
        <w:snapToGrid w:val="0"/>
        <w:spacing w:line="300" w:lineRule="auto"/>
        <w:ind w:firstLine="480" w:firstLineChars="200"/>
        <w:rPr>
          <w:rFonts w:ascii="宋体" w:hAnsi="宋体" w:eastAsia="宋体"/>
          <w:sz w:val="24"/>
        </w:rPr>
      </w:pPr>
      <w:r>
        <w:rPr>
          <w:rFonts w:hint="eastAsia" w:ascii="宋体" w:hAnsi="宋体" w:eastAsia="宋体"/>
          <w:sz w:val="24"/>
        </w:rPr>
        <w:t>比赛开始时，参赛选手将机器人摆放到比赛场地出发区，听从裁判指令启动机器人，机器人从出发区出发按比赛规定路线行进至比赛结束区停止运动。</w:t>
      </w:r>
    </w:p>
    <w:p>
      <w:pPr>
        <w:snapToGrid w:val="0"/>
        <w:spacing w:line="300" w:lineRule="auto"/>
        <w:ind w:firstLine="480" w:firstLineChars="200"/>
        <w:rPr>
          <w:rFonts w:ascii="宋体" w:hAnsi="宋体" w:eastAsia="宋体"/>
          <w:sz w:val="24"/>
        </w:rPr>
      </w:pPr>
      <w:r>
        <w:rPr>
          <w:rFonts w:hint="eastAsia" w:ascii="宋体" w:hAnsi="宋体" w:eastAsia="宋体"/>
          <w:sz w:val="24"/>
        </w:rPr>
        <w:t>机器人比赛开始前机器人垂直投影必须完全在出发区内。机器人到达结束区后机器人垂直投影完全进入或有部分接触结束区并停止运动即完成比赛。</w:t>
      </w:r>
    </w:p>
    <w:p>
      <w:pPr>
        <w:snapToGrid w:val="0"/>
        <w:spacing w:line="300" w:lineRule="auto"/>
        <w:rPr>
          <w:rFonts w:ascii="宋体" w:hAnsi="宋体" w:eastAsia="宋体"/>
          <w:sz w:val="24"/>
        </w:rPr>
      </w:pPr>
      <w:r>
        <w:rPr>
          <w:rFonts w:hint="eastAsia" w:ascii="宋体" w:hAnsi="宋体" w:eastAsia="宋体"/>
          <w:sz w:val="24"/>
        </w:rPr>
        <w:t>每轮比赛时间为9</w:t>
      </w:r>
      <w:r>
        <w:rPr>
          <w:rFonts w:ascii="宋体" w:hAnsi="宋体" w:eastAsia="宋体"/>
          <w:sz w:val="24"/>
        </w:rPr>
        <w:t>0</w:t>
      </w:r>
      <w:r>
        <w:rPr>
          <w:rFonts w:hint="eastAsia" w:ascii="宋体" w:hAnsi="宋体" w:eastAsia="宋体"/>
          <w:sz w:val="24"/>
        </w:rPr>
        <w:t>秒，比赛一共进行2轮。取两轮成绩相加作为参赛队伍的总成绩。得分越高，名次越好。若得分相同，则以</w:t>
      </w:r>
      <w:r>
        <w:rPr>
          <w:rFonts w:hint="eastAsia" w:ascii="宋体" w:hAnsi="宋体" w:eastAsia="宋体" w:cs="仿宋"/>
          <w:sz w:val="24"/>
          <w:shd w:val="clear" w:color="auto" w:fill="FFFFFF"/>
          <w:lang w:bidi="ar"/>
        </w:rPr>
        <w:t>所用时间进行排序，时间越短，名次越好。</w:t>
      </w:r>
    </w:p>
    <w:p>
      <w:pPr>
        <w:snapToGrid w:val="0"/>
        <w:spacing w:line="300" w:lineRule="auto"/>
        <w:ind w:firstLine="480" w:firstLineChars="200"/>
        <w:rPr>
          <w:rFonts w:ascii="宋体" w:hAnsi="宋体" w:eastAsia="宋体"/>
          <w:sz w:val="24"/>
        </w:rPr>
      </w:pPr>
      <w:r>
        <w:rPr>
          <w:rFonts w:hint="eastAsia" w:ascii="宋体" w:hAnsi="宋体" w:eastAsia="宋体"/>
          <w:sz w:val="24"/>
        </w:rPr>
        <w:t>参赛的机器人出现下列情况，将停止计时,比赛结束，并记录所用时间。</w:t>
      </w:r>
    </w:p>
    <w:p>
      <w:pPr>
        <w:pStyle w:val="30"/>
        <w:numPr>
          <w:ilvl w:val="0"/>
          <w:numId w:val="14"/>
        </w:numPr>
        <w:snapToGrid w:val="0"/>
        <w:spacing w:line="300" w:lineRule="auto"/>
        <w:ind w:left="840" w:leftChars="400" w:firstLineChars="0"/>
        <w:rPr>
          <w:rFonts w:ascii="宋体" w:hAnsi="宋体" w:eastAsia="宋体"/>
          <w:sz w:val="24"/>
        </w:rPr>
      </w:pPr>
      <w:r>
        <w:rPr>
          <w:rFonts w:hint="eastAsia" w:ascii="宋体" w:hAnsi="宋体" w:eastAsia="宋体"/>
          <w:sz w:val="24"/>
        </w:rPr>
        <w:t>比赛计时到达9</w:t>
      </w:r>
      <w:r>
        <w:rPr>
          <w:rFonts w:ascii="宋体" w:hAnsi="宋体" w:eastAsia="宋体"/>
          <w:sz w:val="24"/>
        </w:rPr>
        <w:t>0</w:t>
      </w:r>
      <w:r>
        <w:rPr>
          <w:rFonts w:hint="eastAsia" w:ascii="宋体" w:hAnsi="宋体" w:eastAsia="宋体"/>
          <w:sz w:val="24"/>
        </w:rPr>
        <w:t>秒。</w:t>
      </w:r>
    </w:p>
    <w:p>
      <w:pPr>
        <w:snapToGrid w:val="0"/>
        <w:spacing w:line="300" w:lineRule="auto"/>
        <w:ind w:left="840" w:leftChars="400"/>
        <w:rPr>
          <w:rFonts w:ascii="宋体" w:hAnsi="宋体" w:eastAsia="宋体"/>
          <w:sz w:val="24"/>
        </w:rPr>
      </w:pPr>
      <w:r>
        <w:rPr>
          <w:rFonts w:hint="eastAsia" w:ascii="宋体" w:hAnsi="宋体" w:eastAsia="宋体"/>
          <w:sz w:val="24"/>
        </w:rPr>
        <w:t>2）机器人完成比赛任务。</w:t>
      </w:r>
    </w:p>
    <w:p>
      <w:pPr>
        <w:pStyle w:val="30"/>
        <w:numPr>
          <w:ilvl w:val="0"/>
          <w:numId w:val="15"/>
        </w:numPr>
        <w:snapToGrid w:val="0"/>
        <w:spacing w:line="300" w:lineRule="auto"/>
        <w:ind w:left="840" w:leftChars="400" w:firstLineChars="0"/>
        <w:rPr>
          <w:rFonts w:ascii="宋体" w:hAnsi="宋体" w:eastAsia="宋体"/>
          <w:sz w:val="24"/>
        </w:rPr>
      </w:pPr>
      <w:r>
        <w:rPr>
          <w:rFonts w:hint="eastAsia" w:ascii="宋体" w:hAnsi="宋体" w:eastAsia="宋体"/>
          <w:sz w:val="24"/>
        </w:rPr>
        <w:t>比赛过程中机器人原地不动超5秒，或机器人驶出比赛场地。</w:t>
      </w:r>
    </w:p>
    <w:p>
      <w:pPr>
        <w:snapToGrid w:val="0"/>
        <w:spacing w:line="300" w:lineRule="auto"/>
        <w:ind w:left="840" w:leftChars="400"/>
        <w:rPr>
          <w:rFonts w:ascii="宋体" w:hAnsi="宋体" w:eastAsia="宋体"/>
          <w:sz w:val="24"/>
        </w:rPr>
      </w:pPr>
      <w:r>
        <w:rPr>
          <w:rFonts w:hint="eastAsia" w:ascii="宋体" w:hAnsi="宋体" w:eastAsia="宋体"/>
          <w:sz w:val="24"/>
        </w:rPr>
        <w:t>4）比赛过程中参赛选手触碰机器人。</w:t>
      </w:r>
    </w:p>
    <w:p>
      <w:pPr>
        <w:snapToGrid w:val="0"/>
        <w:spacing w:line="300" w:lineRule="auto"/>
        <w:ind w:left="840" w:leftChars="400"/>
        <w:rPr>
          <w:rFonts w:ascii="宋体" w:hAnsi="宋体" w:eastAsia="宋体"/>
          <w:sz w:val="24"/>
        </w:rPr>
      </w:pPr>
      <w:r>
        <w:rPr>
          <w:rFonts w:ascii="宋体" w:hAnsi="宋体" w:eastAsia="宋体"/>
          <w:sz w:val="24"/>
        </w:rPr>
        <w:t>5</w:t>
      </w:r>
      <w:r>
        <w:rPr>
          <w:rFonts w:hint="eastAsia" w:ascii="宋体" w:hAnsi="宋体" w:eastAsia="宋体"/>
          <w:sz w:val="24"/>
        </w:rPr>
        <w:t>）参赛选手主动提前结束比赛。</w:t>
      </w:r>
    </w:p>
    <w:p>
      <w:pPr>
        <w:snapToGrid w:val="0"/>
        <w:spacing w:line="300" w:lineRule="auto"/>
        <w:rPr>
          <w:rFonts w:ascii="宋体" w:hAnsi="宋体" w:eastAsia="宋体"/>
          <w:sz w:val="24"/>
        </w:rPr>
      </w:pPr>
    </w:p>
    <w:p>
      <w:pPr>
        <w:snapToGrid w:val="0"/>
        <w:spacing w:line="300" w:lineRule="auto"/>
        <w:rPr>
          <w:rFonts w:ascii="宋体" w:hAnsi="宋体" w:eastAsia="宋体"/>
          <w:b/>
          <w:bCs/>
          <w:sz w:val="24"/>
        </w:rPr>
      </w:pPr>
      <w:r>
        <w:rPr>
          <w:rFonts w:hint="eastAsia" w:ascii="宋体" w:hAnsi="宋体" w:eastAsia="宋体"/>
          <w:b/>
          <w:bCs/>
          <w:sz w:val="24"/>
        </w:rPr>
        <w:t>5、计分规则</w:t>
      </w:r>
    </w:p>
    <w:p>
      <w:pPr>
        <w:snapToGrid w:val="0"/>
        <w:spacing w:line="300" w:lineRule="auto"/>
        <w:ind w:firstLine="480" w:firstLineChars="200"/>
        <w:rPr>
          <w:rFonts w:ascii="宋体" w:hAnsi="宋体" w:eastAsia="宋体"/>
          <w:sz w:val="24"/>
        </w:rPr>
      </w:pPr>
      <w:r>
        <w:rPr>
          <w:rFonts w:hint="eastAsia" w:ascii="宋体" w:hAnsi="宋体" w:eastAsia="宋体"/>
          <w:sz w:val="24"/>
        </w:rPr>
        <w:t>比赛结束后记录参赛队伍的比赛任务得分与比赛用时。</w:t>
      </w:r>
    </w:p>
    <w:p>
      <w:pPr>
        <w:snapToGrid w:val="0"/>
        <w:spacing w:line="300" w:lineRule="auto"/>
        <w:ind w:firstLine="240" w:firstLineChars="100"/>
        <w:rPr>
          <w:rFonts w:ascii="宋体" w:hAnsi="宋体" w:eastAsia="宋体"/>
          <w:sz w:val="24"/>
        </w:rPr>
      </w:pPr>
      <w:r>
        <w:rPr>
          <w:rFonts w:hint="eastAsia" w:ascii="宋体" w:hAnsi="宋体" w:eastAsia="宋体"/>
          <w:sz w:val="24"/>
        </w:rPr>
        <w:t>1）机器人驶离出发区，得1</w:t>
      </w:r>
      <w:r>
        <w:rPr>
          <w:rFonts w:ascii="宋体" w:hAnsi="宋体" w:eastAsia="宋体"/>
          <w:sz w:val="24"/>
        </w:rPr>
        <w:t>0</w:t>
      </w:r>
      <w:r>
        <w:rPr>
          <w:rFonts w:hint="eastAsia" w:ascii="宋体" w:hAnsi="宋体" w:eastAsia="宋体"/>
          <w:sz w:val="24"/>
        </w:rPr>
        <w:t>分。机器人垂直投影需完全驶离出发区。</w:t>
      </w:r>
    </w:p>
    <w:p>
      <w:pPr>
        <w:snapToGrid w:val="0"/>
        <w:spacing w:line="300" w:lineRule="auto"/>
        <w:ind w:firstLine="240" w:firstLineChars="100"/>
        <w:rPr>
          <w:rFonts w:ascii="宋体" w:hAnsi="宋体" w:eastAsia="宋体"/>
          <w:sz w:val="24"/>
        </w:rPr>
      </w:pPr>
      <w:r>
        <w:rPr>
          <w:rFonts w:hint="eastAsia" w:ascii="宋体" w:hAnsi="宋体" w:eastAsia="宋体"/>
          <w:sz w:val="24"/>
        </w:rPr>
        <w:t>2）机器人每成功走到一个转弯标识模块，得1</w:t>
      </w:r>
      <w:r>
        <w:rPr>
          <w:rFonts w:ascii="宋体" w:hAnsi="宋体" w:eastAsia="宋体"/>
          <w:sz w:val="24"/>
        </w:rPr>
        <w:t>0</w:t>
      </w:r>
      <w:r>
        <w:rPr>
          <w:rFonts w:hint="eastAsia" w:ascii="宋体" w:hAnsi="宋体" w:eastAsia="宋体"/>
          <w:sz w:val="24"/>
        </w:rPr>
        <w:t>分。重复经过同一个转弯标识不重复计分。</w:t>
      </w:r>
    </w:p>
    <w:p>
      <w:pPr>
        <w:snapToGrid w:val="0"/>
        <w:spacing w:line="300" w:lineRule="auto"/>
        <w:ind w:firstLine="240" w:firstLineChars="100"/>
        <w:rPr>
          <w:rFonts w:ascii="宋体" w:hAnsi="宋体" w:eastAsia="宋体"/>
          <w:sz w:val="24"/>
        </w:rPr>
      </w:pPr>
      <w:r>
        <w:rPr>
          <w:rFonts w:hint="eastAsia" w:ascii="宋体" w:hAnsi="宋体" w:eastAsia="宋体"/>
          <w:sz w:val="24"/>
        </w:rPr>
        <w:t>3）机器人到达结束区并停止运动，得1</w:t>
      </w:r>
      <w:r>
        <w:rPr>
          <w:rFonts w:ascii="宋体" w:hAnsi="宋体" w:eastAsia="宋体"/>
          <w:sz w:val="24"/>
        </w:rPr>
        <w:t>0</w:t>
      </w:r>
      <w:r>
        <w:rPr>
          <w:rFonts w:hint="eastAsia" w:ascii="宋体" w:hAnsi="宋体" w:eastAsia="宋体"/>
          <w:sz w:val="24"/>
        </w:rPr>
        <w:t>分。机器人垂直投影完全或部分接触结束区模块。</w:t>
      </w:r>
    </w:p>
    <w:p>
      <w:pPr>
        <w:snapToGrid w:val="0"/>
        <w:spacing w:line="300" w:lineRule="auto"/>
        <w:jc w:val="left"/>
        <w:rPr>
          <w:rFonts w:ascii="宋体" w:hAnsi="宋体" w:eastAsia="宋体" w:cs="仿宋"/>
          <w:b/>
          <w:sz w:val="24"/>
        </w:rPr>
      </w:pPr>
    </w:p>
    <w:p>
      <w:pPr>
        <w:widowControl/>
        <w:jc w:val="left"/>
        <w:rPr>
          <w:rFonts w:ascii="宋体" w:hAnsi="宋体" w:eastAsia="宋体" w:cs="仿宋"/>
          <w:b/>
          <w:sz w:val="24"/>
        </w:rPr>
      </w:pPr>
      <w:r>
        <w:rPr>
          <w:rFonts w:ascii="宋体" w:hAnsi="宋体" w:eastAsia="宋体" w:cs="仿宋"/>
          <w:b/>
          <w:sz w:val="24"/>
        </w:rPr>
        <w:br w:type="page"/>
      </w:r>
    </w:p>
    <w:p>
      <w:pPr>
        <w:pStyle w:val="4"/>
      </w:pPr>
      <w:bookmarkStart w:id="22" w:name="_Toc160011122"/>
      <w:r>
        <w:rPr>
          <w:rFonts w:hint="eastAsia"/>
          <w:lang w:eastAsia="zh-CN"/>
        </w:rPr>
        <w:t>（五）</w:t>
      </w:r>
      <w:r>
        <w:rPr>
          <w:rFonts w:hint="eastAsia"/>
        </w:rPr>
        <w:t>智能创意</w:t>
      </w:r>
      <w:bookmarkEnd w:id="22"/>
    </w:p>
    <w:p>
      <w:pPr>
        <w:numPr>
          <w:ilvl w:val="0"/>
          <w:numId w:val="16"/>
        </w:numPr>
        <w:snapToGrid w:val="0"/>
        <w:spacing w:line="300" w:lineRule="auto"/>
        <w:ind w:left="0" w:firstLine="0"/>
        <w:rPr>
          <w:rFonts w:ascii="宋体" w:hAnsi="宋体" w:eastAsia="宋体" w:cs="仿宋"/>
          <w:b/>
          <w:color w:val="auto"/>
          <w:sz w:val="24"/>
        </w:rPr>
      </w:pPr>
      <w:r>
        <w:rPr>
          <w:rFonts w:hint="eastAsia" w:ascii="宋体" w:hAnsi="宋体" w:eastAsia="宋体" w:cs="仿宋"/>
          <w:b/>
          <w:color w:val="auto"/>
          <w:sz w:val="24"/>
        </w:rPr>
        <w:t>任务描述</w:t>
      </w:r>
    </w:p>
    <w:p>
      <w:pPr>
        <w:widowControl/>
        <w:snapToGrid w:val="0"/>
        <w:spacing w:line="300" w:lineRule="auto"/>
        <w:ind w:firstLine="480" w:firstLineChars="200"/>
        <w:jc w:val="left"/>
        <w:rPr>
          <w:rFonts w:hint="eastAsia" w:ascii="宋体" w:hAnsi="宋体" w:eastAsia="宋体" w:cs="仿宋"/>
          <w:color w:val="000000" w:themeColor="text1"/>
          <w:sz w:val="24"/>
          <w:shd w:val="clear" w:color="auto" w:fill="FFFFFF"/>
          <w14:textFill>
            <w14:solidFill>
              <w14:schemeClr w14:val="tx1"/>
            </w14:solidFill>
          </w14:textFill>
        </w:rPr>
      </w:pPr>
      <w:r>
        <w:rPr>
          <w:rFonts w:hint="eastAsia" w:ascii="宋体" w:hAnsi="宋体" w:eastAsia="宋体" w:cs="仿宋"/>
          <w:color w:val="000000" w:themeColor="text1"/>
          <w:sz w:val="24"/>
          <w:shd w:val="clear" w:color="auto" w:fill="FFFFFF"/>
          <w14:textFill>
            <w14:solidFill>
              <w14:schemeClr w14:val="tx1"/>
            </w14:solidFill>
          </w14:textFill>
        </w:rPr>
        <w:t>智能穿戴设备以其便携性、实用性和智能化特点，极大地丰富了个人健康管理的方式。随着技术的不断进步，未来这些设备将在预防医学和个人健康管理领域发挥更大的作用。</w:t>
      </w:r>
    </w:p>
    <w:p>
      <w:pPr>
        <w:widowControl/>
        <w:snapToGrid w:val="0"/>
        <w:spacing w:line="300" w:lineRule="auto"/>
        <w:ind w:firstLine="480" w:firstLineChars="200"/>
        <w:jc w:val="left"/>
        <w:rPr>
          <w:rFonts w:hint="eastAsia" w:ascii="宋体" w:hAnsi="宋体" w:eastAsia="宋体" w:cs="仿宋"/>
          <w:color w:val="000000" w:themeColor="text1"/>
          <w:sz w:val="24"/>
          <w:shd w:val="clear" w:color="auto" w:fill="FFFFFF"/>
          <w14:textFill>
            <w14:solidFill>
              <w14:schemeClr w14:val="tx1"/>
            </w14:solidFill>
          </w14:textFill>
        </w:rPr>
      </w:pPr>
      <w:r>
        <w:rPr>
          <w:rFonts w:hint="eastAsia" w:ascii="宋体" w:hAnsi="宋体" w:eastAsia="宋体" w:cs="仿宋"/>
          <w:color w:val="000000" w:themeColor="text1"/>
          <w:sz w:val="24"/>
          <w:shd w:val="clear" w:color="auto" w:fill="FFFFFF"/>
          <w14:textFill>
            <w14:solidFill>
              <w14:schemeClr w14:val="tx1"/>
            </w14:solidFill>
          </w14:textFill>
        </w:rPr>
        <w:t>以生活中的实际体验为创意来源，关注健康生活的解决方案。通过研究的过程和成果，展现自己的全新视点、创新思维以及动手制作能力，争做健康生活小达人。发现身边不符合健康生活的方式等问题，利用智能可穿戴技术，设计、制作一款以智能穿戴设备助力健康生活，用力所能及的实际行动，养成和践行健康生活方式。</w:t>
      </w:r>
    </w:p>
    <w:p>
      <w:pPr>
        <w:widowControl/>
        <w:snapToGrid w:val="0"/>
        <w:spacing w:line="300" w:lineRule="auto"/>
        <w:ind w:firstLine="480" w:firstLineChars="200"/>
        <w:jc w:val="left"/>
        <w:rPr>
          <w:rFonts w:hint="eastAsia" w:ascii="宋体" w:hAnsi="宋体" w:eastAsia="宋体" w:cs="仿宋"/>
          <w:color w:val="000000" w:themeColor="text1"/>
          <w:sz w:val="24"/>
          <w:shd w:val="clear" w:color="auto" w:fill="FFFFFF"/>
          <w14:textFill>
            <w14:solidFill>
              <w14:schemeClr w14:val="tx1"/>
            </w14:solidFill>
          </w14:textFill>
        </w:rPr>
      </w:pPr>
    </w:p>
    <w:p>
      <w:pPr>
        <w:numPr>
          <w:ilvl w:val="0"/>
          <w:numId w:val="16"/>
        </w:numPr>
        <w:snapToGrid w:val="0"/>
        <w:spacing w:line="300" w:lineRule="auto"/>
        <w:ind w:left="0" w:firstLine="0"/>
        <w:rPr>
          <w:rFonts w:ascii="宋体" w:hAnsi="宋体" w:eastAsia="宋体" w:cs="仿宋"/>
          <w:b/>
          <w:sz w:val="24"/>
        </w:rPr>
      </w:pPr>
      <w:r>
        <w:rPr>
          <w:rFonts w:hint="eastAsia" w:ascii="宋体" w:hAnsi="宋体" w:eastAsia="宋体" w:cs="仿宋"/>
          <w:b/>
          <w:sz w:val="24"/>
        </w:rPr>
        <w:t>器材要求</w:t>
      </w:r>
    </w:p>
    <w:p>
      <w:pPr>
        <w:snapToGrid w:val="0"/>
        <w:spacing w:line="300" w:lineRule="auto"/>
        <w:ind w:firstLine="480" w:firstLineChars="20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使用材料不限，但不允许整体使用购买的成品机器人。展品应有智能的功能，基本尺寸长、宽、高不大于100cm。</w:t>
      </w:r>
    </w:p>
    <w:p>
      <w:pPr>
        <w:snapToGrid w:val="0"/>
        <w:spacing w:line="300" w:lineRule="auto"/>
        <w:ind w:firstLine="480" w:firstLineChars="200"/>
        <w:jc w:val="left"/>
        <w:rPr>
          <w:rFonts w:ascii="宋体" w:hAnsi="宋体" w:eastAsia="宋体" w:cs="仿宋"/>
          <w:sz w:val="24"/>
          <w:shd w:val="clear" w:color="auto" w:fill="FFFFFF"/>
          <w:lang w:bidi="ar"/>
        </w:rPr>
      </w:pPr>
    </w:p>
    <w:p>
      <w:pPr>
        <w:numPr>
          <w:ilvl w:val="0"/>
          <w:numId w:val="16"/>
        </w:numPr>
        <w:snapToGrid w:val="0"/>
        <w:spacing w:line="300" w:lineRule="auto"/>
        <w:ind w:left="0" w:firstLine="0"/>
        <w:rPr>
          <w:rFonts w:ascii="宋体" w:hAnsi="宋体" w:eastAsia="宋体" w:cs="仿宋"/>
          <w:b/>
          <w:sz w:val="24"/>
        </w:rPr>
      </w:pPr>
      <w:r>
        <w:rPr>
          <w:rFonts w:hint="eastAsia" w:ascii="宋体" w:hAnsi="宋体" w:eastAsia="宋体" w:cs="仿宋"/>
          <w:b/>
          <w:sz w:val="24"/>
        </w:rPr>
        <w:t xml:space="preserve">流程规则 </w:t>
      </w:r>
    </w:p>
    <w:p>
      <w:pPr>
        <w:pStyle w:val="30"/>
        <w:numPr>
          <w:ilvl w:val="0"/>
          <w:numId w:val="17"/>
        </w:numPr>
        <w:autoSpaceDE w:val="0"/>
        <w:autoSpaceDN w:val="0"/>
        <w:snapToGrid w:val="0"/>
        <w:spacing w:line="300" w:lineRule="auto"/>
        <w:ind w:hanging="5" w:firstLineChars="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制作一个创意作品，作品的用途需符合主题——</w:t>
      </w:r>
      <w:r>
        <w:rPr>
          <w:rFonts w:hint="eastAsia" w:ascii="宋体" w:hAnsi="宋体" w:eastAsia="宋体" w:cs="仿宋"/>
          <w:sz w:val="24"/>
          <w:shd w:val="clear" w:color="auto" w:fill="FFFFFF"/>
          <w:lang w:eastAsia="zh-CN" w:bidi="ar"/>
        </w:rPr>
        <w:t>“</w:t>
      </w:r>
      <w:r>
        <w:rPr>
          <w:rFonts w:hint="eastAsia" w:ascii="宋体" w:hAnsi="宋体" w:eastAsia="宋体" w:cs="仿宋"/>
          <w:sz w:val="24"/>
          <w:shd w:val="clear" w:color="auto" w:fill="FFFFFF"/>
          <w:lang w:bidi="ar"/>
        </w:rPr>
        <w:t>智能穿戴设备助力健康生活</w:t>
      </w:r>
      <w:r>
        <w:rPr>
          <w:rFonts w:hint="eastAsia" w:ascii="宋体" w:hAnsi="宋体" w:eastAsia="宋体" w:cs="仿宋"/>
          <w:sz w:val="24"/>
          <w:shd w:val="clear" w:color="auto" w:fill="FFFFFF"/>
          <w:lang w:eastAsia="zh-CN" w:bidi="ar"/>
        </w:rPr>
        <w:t>”</w:t>
      </w:r>
      <w:r>
        <w:rPr>
          <w:rFonts w:hint="eastAsia" w:ascii="宋体" w:hAnsi="宋体" w:eastAsia="宋体" w:cs="仿宋"/>
          <w:sz w:val="24"/>
          <w:shd w:val="clear" w:color="auto" w:fill="FFFFFF"/>
          <w:lang w:bidi="ar"/>
        </w:rPr>
        <w:t>。技术领域不限，例如视觉识别、语音交互、传感器技术、物联网等等皆可。作品成果必须要有实际作品（含实物作品和编程作品），虚拟性、概念性的作品不属于本次比赛范围。</w:t>
      </w:r>
    </w:p>
    <w:p>
      <w:pPr>
        <w:pStyle w:val="30"/>
        <w:numPr>
          <w:ilvl w:val="0"/>
          <w:numId w:val="17"/>
        </w:numPr>
        <w:autoSpaceDE w:val="0"/>
        <w:autoSpaceDN w:val="0"/>
        <w:snapToGrid w:val="0"/>
        <w:spacing w:line="300" w:lineRule="auto"/>
        <w:ind w:hanging="5" w:firstLineChars="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制作一份作品背后的故事的展板。展板内容要素包括：作品的名称、成果的研究过程、解决问题的方案、主要应用了什么技术、作品的创新点或特点、以及你认为需要展示的内容。如在现场演示，展板尺寸为高90cm、宽60cm，展板可采用KT板等材质，并在展板后做好支撑，使其自立。</w:t>
      </w:r>
    </w:p>
    <w:p>
      <w:pPr>
        <w:pStyle w:val="30"/>
        <w:numPr>
          <w:ilvl w:val="0"/>
          <w:numId w:val="17"/>
        </w:numPr>
        <w:autoSpaceDE w:val="0"/>
        <w:autoSpaceDN w:val="0"/>
        <w:snapToGrid w:val="0"/>
        <w:spacing w:line="300" w:lineRule="auto"/>
        <w:ind w:hanging="5" w:firstLineChars="0"/>
        <w:jc w:val="left"/>
        <w:rPr>
          <w:rFonts w:ascii="宋体" w:hAnsi="宋体" w:eastAsia="宋体" w:cs="仿宋"/>
          <w:sz w:val="24"/>
          <w:shd w:val="clear" w:color="auto" w:fill="FFFFFF"/>
          <w:lang w:bidi="ar"/>
        </w:rPr>
      </w:pPr>
      <w:r>
        <w:rPr>
          <w:rFonts w:hint="eastAsia" w:ascii="宋体" w:hAnsi="宋体" w:eastAsia="宋体" w:cs="仿宋"/>
          <w:sz w:val="24"/>
          <w:shd w:val="clear" w:color="auto" w:fill="FFFFFF"/>
          <w:lang w:val="en-US" w:eastAsia="zh-CN" w:bidi="ar"/>
        </w:rPr>
        <w:t>完成一份作品介绍，</w:t>
      </w:r>
      <w:r>
        <w:rPr>
          <w:rFonts w:hint="eastAsia" w:ascii="宋体" w:hAnsi="宋体" w:eastAsia="宋体" w:cs="仿宋"/>
          <w:sz w:val="24"/>
          <w:shd w:val="clear" w:color="auto" w:fill="FFFFFF"/>
          <w:lang w:bidi="ar"/>
        </w:rPr>
        <w:t>清楚说明作品的创意来源、实现方式、材料运用、互动效果、难点和解决方式等。</w:t>
      </w:r>
      <w:r>
        <w:rPr>
          <w:rFonts w:hint="eastAsia" w:ascii="宋体" w:hAnsi="宋体" w:eastAsia="宋体" w:cs="仿宋"/>
          <w:sz w:val="24"/>
          <w:shd w:val="clear" w:color="auto" w:fill="FFFFFF"/>
          <w:lang w:val="en-US" w:eastAsia="zh-CN" w:bidi="ar"/>
        </w:rPr>
        <w:t>比赛当天</w:t>
      </w:r>
      <w:r>
        <w:rPr>
          <w:rFonts w:hint="eastAsia" w:ascii="宋体" w:hAnsi="宋体" w:eastAsia="宋体" w:cs="仿宋"/>
          <w:sz w:val="24"/>
          <w:shd w:val="clear" w:color="auto" w:fill="FFFFFF"/>
          <w:lang w:bidi="ar"/>
        </w:rPr>
        <w:t>学生需</w:t>
      </w:r>
      <w:r>
        <w:rPr>
          <w:rFonts w:hint="eastAsia" w:ascii="宋体" w:hAnsi="宋体" w:eastAsia="宋体" w:cs="仿宋"/>
          <w:sz w:val="24"/>
          <w:shd w:val="clear" w:color="auto" w:fill="FFFFFF"/>
          <w:lang w:val="en-US" w:eastAsia="zh-CN" w:bidi="ar"/>
        </w:rPr>
        <w:t>携带一份纸质稿</w:t>
      </w:r>
      <w:r>
        <w:rPr>
          <w:rFonts w:hint="eastAsia" w:ascii="宋体" w:hAnsi="宋体" w:eastAsia="宋体" w:cs="仿宋"/>
          <w:sz w:val="24"/>
          <w:shd w:val="clear" w:color="auto" w:fill="FFFFFF"/>
          <w:lang w:bidi="ar"/>
        </w:rPr>
        <w:t>，</w:t>
      </w:r>
      <w:r>
        <w:rPr>
          <w:rFonts w:hint="eastAsia" w:ascii="宋体" w:hAnsi="宋体" w:eastAsia="宋体" w:cs="仿宋"/>
          <w:sz w:val="24"/>
          <w:shd w:val="clear" w:color="auto" w:fill="FFFFFF"/>
          <w:lang w:val="en-US" w:eastAsia="zh-CN" w:bidi="ar"/>
        </w:rPr>
        <w:t>在演示作品时交给评委，</w:t>
      </w:r>
      <w:r>
        <w:rPr>
          <w:rFonts w:hint="eastAsia" w:ascii="宋体" w:hAnsi="宋体" w:eastAsia="宋体" w:cs="仿宋"/>
          <w:sz w:val="24"/>
          <w:shd w:val="clear" w:color="auto" w:fill="FFFFFF"/>
          <w:lang w:bidi="ar"/>
        </w:rPr>
        <w:t>并回答评委的提问。</w:t>
      </w:r>
    </w:p>
    <w:p>
      <w:pPr>
        <w:pStyle w:val="30"/>
        <w:autoSpaceDE w:val="0"/>
        <w:autoSpaceDN w:val="0"/>
        <w:snapToGrid w:val="0"/>
        <w:spacing w:line="300" w:lineRule="auto"/>
        <w:ind w:left="420" w:firstLine="0" w:firstLineChars="0"/>
        <w:jc w:val="left"/>
        <w:rPr>
          <w:rFonts w:ascii="宋体" w:hAnsi="宋体" w:eastAsia="宋体" w:cs="仿宋"/>
          <w:sz w:val="24"/>
          <w:shd w:val="clear" w:color="auto" w:fill="FFFFFF"/>
          <w:lang w:bidi="ar"/>
        </w:rPr>
      </w:pPr>
    </w:p>
    <w:p>
      <w:pPr>
        <w:numPr>
          <w:ilvl w:val="0"/>
          <w:numId w:val="16"/>
        </w:numPr>
        <w:snapToGrid w:val="0"/>
        <w:spacing w:line="300" w:lineRule="auto"/>
        <w:ind w:left="0" w:firstLine="0"/>
        <w:rPr>
          <w:rFonts w:ascii="宋体" w:hAnsi="宋体" w:eastAsia="宋体" w:cs="仿宋"/>
          <w:b/>
          <w:sz w:val="24"/>
        </w:rPr>
      </w:pPr>
      <w:r>
        <w:rPr>
          <w:rFonts w:hint="eastAsia" w:ascii="宋体" w:hAnsi="宋体" w:eastAsia="宋体" w:cs="仿宋"/>
          <w:b/>
          <w:sz w:val="24"/>
        </w:rPr>
        <w:t>计分规则</w:t>
      </w:r>
    </w:p>
    <w:p>
      <w:pPr>
        <w:pStyle w:val="31"/>
        <w:tabs>
          <w:tab w:val="left" w:pos="618"/>
          <w:tab w:val="left" w:pos="851"/>
          <w:tab w:val="left" w:pos="1985"/>
          <w:tab w:val="left" w:pos="2268"/>
          <w:tab w:val="left" w:pos="2552"/>
        </w:tabs>
        <w:snapToGrid w:val="0"/>
        <w:spacing w:line="300" w:lineRule="auto"/>
        <w:ind w:left="1778" w:firstLine="440"/>
        <w:rPr>
          <w:rFonts w:cs="仿宋"/>
          <w:sz w:val="24"/>
          <w:szCs w:val="24"/>
        </w:rPr>
      </w:pPr>
    </w:p>
    <w:tbl>
      <w:tblPr>
        <w:tblStyle w:val="21"/>
        <w:tblW w:w="8458" w:type="dxa"/>
        <w:jc w:val="center"/>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691"/>
        <w:gridCol w:w="4994"/>
        <w:gridCol w:w="1064"/>
      </w:tblGrid>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tblHeader/>
          <w:jc w:val="center"/>
        </w:trPr>
        <w:tc>
          <w:tcPr>
            <w:tcW w:w="709" w:type="dxa"/>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序号</w:t>
            </w:r>
          </w:p>
        </w:tc>
        <w:tc>
          <w:tcPr>
            <w:tcW w:w="1691" w:type="dxa"/>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内容</w:t>
            </w:r>
          </w:p>
        </w:tc>
        <w:tc>
          <w:tcPr>
            <w:tcW w:w="4994" w:type="dxa"/>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要求</w:t>
            </w:r>
          </w:p>
        </w:tc>
        <w:tc>
          <w:tcPr>
            <w:tcW w:w="1064" w:type="dxa"/>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得分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1</w:t>
            </w:r>
          </w:p>
        </w:tc>
        <w:tc>
          <w:tcPr>
            <w:tcW w:w="1691" w:type="dxa"/>
            <w:vMerge w:val="restart"/>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sz w:val="24"/>
              </w:rPr>
              <w:t>作品</w:t>
            </w:r>
          </w:p>
        </w:tc>
        <w:tc>
          <w:tcPr>
            <w:tcW w:w="4994" w:type="dxa"/>
            <w:shd w:val="clear" w:color="auto" w:fill="auto"/>
            <w:vAlign w:val="center"/>
          </w:tcPr>
          <w:p>
            <w:pPr>
              <w:snapToGrid w:val="0"/>
              <w:spacing w:line="300" w:lineRule="auto"/>
              <w:jc w:val="left"/>
              <w:rPr>
                <w:rFonts w:ascii="宋体" w:hAnsi="宋体" w:eastAsia="宋体" w:cs="仿宋"/>
                <w:color w:val="000000"/>
                <w:sz w:val="24"/>
              </w:rPr>
            </w:pPr>
            <w:r>
              <w:rPr>
                <w:rFonts w:hint="eastAsia" w:ascii="宋体" w:hAnsi="宋体" w:eastAsia="宋体" w:cs="仿宋"/>
                <w:sz w:val="24"/>
              </w:rPr>
              <w:t>作品立意符合任务主题</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20分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snapToGrid w:val="0"/>
              <w:spacing w:line="300" w:lineRule="auto"/>
              <w:jc w:val="center"/>
              <w:rPr>
                <w:rFonts w:ascii="宋体" w:hAnsi="宋体" w:eastAsia="宋体" w:cs="仿宋"/>
                <w:b/>
                <w:color w:val="000000"/>
                <w:sz w:val="24"/>
              </w:rPr>
            </w:pPr>
          </w:p>
        </w:tc>
        <w:tc>
          <w:tcPr>
            <w:tcW w:w="1691" w:type="dxa"/>
            <w:vMerge w:val="continue"/>
            <w:shd w:val="clear" w:color="auto" w:fill="auto"/>
            <w:vAlign w:val="center"/>
          </w:tcPr>
          <w:p>
            <w:pPr>
              <w:snapToGrid w:val="0"/>
              <w:spacing w:line="300" w:lineRule="auto"/>
              <w:jc w:val="center"/>
              <w:rPr>
                <w:rFonts w:ascii="宋体" w:hAnsi="宋体" w:eastAsia="宋体" w:cs="仿宋"/>
                <w:color w:val="000000"/>
                <w:sz w:val="24"/>
              </w:rPr>
            </w:pPr>
          </w:p>
        </w:tc>
        <w:tc>
          <w:tcPr>
            <w:tcW w:w="4994" w:type="dxa"/>
            <w:shd w:val="clear" w:color="auto" w:fill="auto"/>
            <w:vAlign w:val="center"/>
          </w:tcPr>
          <w:p>
            <w:pPr>
              <w:snapToGrid w:val="0"/>
              <w:spacing w:line="300" w:lineRule="auto"/>
              <w:jc w:val="left"/>
              <w:rPr>
                <w:rFonts w:ascii="宋体" w:hAnsi="宋体" w:eastAsia="宋体" w:cs="仿宋"/>
                <w:color w:val="000000"/>
                <w:sz w:val="24"/>
              </w:rPr>
            </w:pPr>
            <w:r>
              <w:rPr>
                <w:rFonts w:hint="eastAsia" w:ascii="宋体" w:hAnsi="宋体" w:eastAsia="宋体" w:cs="仿宋"/>
                <w:sz w:val="24"/>
              </w:rPr>
              <w:t>解决问题方法原创性</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15分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snapToGrid w:val="0"/>
              <w:spacing w:line="300" w:lineRule="auto"/>
              <w:jc w:val="center"/>
              <w:rPr>
                <w:rFonts w:ascii="宋体" w:hAnsi="宋体" w:eastAsia="宋体" w:cs="仿宋"/>
                <w:b/>
                <w:color w:val="000000"/>
                <w:sz w:val="24"/>
              </w:rPr>
            </w:pPr>
          </w:p>
        </w:tc>
        <w:tc>
          <w:tcPr>
            <w:tcW w:w="1691" w:type="dxa"/>
            <w:vMerge w:val="continue"/>
            <w:shd w:val="clear" w:color="auto" w:fill="auto"/>
            <w:vAlign w:val="center"/>
          </w:tcPr>
          <w:p>
            <w:pPr>
              <w:snapToGrid w:val="0"/>
              <w:spacing w:line="300" w:lineRule="auto"/>
              <w:jc w:val="center"/>
              <w:rPr>
                <w:rFonts w:ascii="宋体" w:hAnsi="宋体" w:eastAsia="宋体" w:cs="仿宋"/>
                <w:color w:val="000000"/>
                <w:sz w:val="24"/>
              </w:rPr>
            </w:pPr>
          </w:p>
        </w:tc>
        <w:tc>
          <w:tcPr>
            <w:tcW w:w="4994" w:type="dxa"/>
            <w:shd w:val="clear" w:color="auto" w:fill="auto"/>
            <w:vAlign w:val="center"/>
          </w:tcPr>
          <w:p>
            <w:pPr>
              <w:snapToGrid w:val="0"/>
              <w:spacing w:line="300" w:lineRule="auto"/>
              <w:jc w:val="left"/>
              <w:rPr>
                <w:rFonts w:ascii="宋体" w:hAnsi="宋体" w:eastAsia="宋体" w:cs="仿宋"/>
                <w:color w:val="000000"/>
                <w:sz w:val="24"/>
              </w:rPr>
            </w:pPr>
            <w:r>
              <w:rPr>
                <w:rFonts w:hint="eastAsia" w:ascii="宋体" w:hAnsi="宋体" w:eastAsia="宋体" w:cs="仿宋"/>
                <w:sz w:val="24"/>
              </w:rPr>
              <w:t>作品解决问题实用性</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15分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snapToGrid w:val="0"/>
              <w:spacing w:line="300" w:lineRule="auto"/>
              <w:jc w:val="center"/>
              <w:rPr>
                <w:rFonts w:ascii="宋体" w:hAnsi="宋体" w:eastAsia="宋体" w:cs="仿宋"/>
                <w:b/>
                <w:color w:val="000000"/>
                <w:sz w:val="24"/>
              </w:rPr>
            </w:pPr>
          </w:p>
        </w:tc>
        <w:tc>
          <w:tcPr>
            <w:tcW w:w="1691" w:type="dxa"/>
            <w:vMerge w:val="continue"/>
            <w:shd w:val="clear" w:color="auto" w:fill="auto"/>
            <w:vAlign w:val="center"/>
          </w:tcPr>
          <w:p>
            <w:pPr>
              <w:snapToGrid w:val="0"/>
              <w:spacing w:line="300" w:lineRule="auto"/>
              <w:jc w:val="center"/>
              <w:rPr>
                <w:rFonts w:ascii="宋体" w:hAnsi="宋体" w:eastAsia="宋体" w:cs="仿宋"/>
                <w:color w:val="000000"/>
                <w:sz w:val="24"/>
              </w:rPr>
            </w:pPr>
          </w:p>
        </w:tc>
        <w:tc>
          <w:tcPr>
            <w:tcW w:w="4994" w:type="dxa"/>
            <w:shd w:val="clear" w:color="auto" w:fill="auto"/>
            <w:vAlign w:val="center"/>
          </w:tcPr>
          <w:p>
            <w:pPr>
              <w:snapToGrid w:val="0"/>
              <w:spacing w:line="300" w:lineRule="auto"/>
              <w:jc w:val="left"/>
              <w:rPr>
                <w:rFonts w:ascii="宋体" w:hAnsi="宋体" w:eastAsia="宋体" w:cs="仿宋"/>
                <w:color w:val="000000"/>
                <w:sz w:val="24"/>
              </w:rPr>
            </w:pPr>
            <w:r>
              <w:rPr>
                <w:rFonts w:hint="eastAsia" w:ascii="宋体" w:hAnsi="宋体" w:eastAsia="宋体" w:cs="仿宋"/>
                <w:sz w:val="24"/>
              </w:rPr>
              <w:t>作品合理性和有效性</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15分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snapToGrid w:val="0"/>
              <w:spacing w:line="300" w:lineRule="auto"/>
              <w:jc w:val="center"/>
              <w:rPr>
                <w:rFonts w:ascii="宋体" w:hAnsi="宋体" w:eastAsia="宋体" w:cs="仿宋"/>
                <w:b/>
                <w:color w:val="000000"/>
                <w:sz w:val="24"/>
              </w:rPr>
            </w:pPr>
          </w:p>
        </w:tc>
        <w:tc>
          <w:tcPr>
            <w:tcW w:w="1691" w:type="dxa"/>
            <w:vMerge w:val="continue"/>
            <w:shd w:val="clear" w:color="auto" w:fill="auto"/>
            <w:vAlign w:val="center"/>
          </w:tcPr>
          <w:p>
            <w:pPr>
              <w:snapToGrid w:val="0"/>
              <w:spacing w:line="300" w:lineRule="auto"/>
              <w:jc w:val="center"/>
              <w:rPr>
                <w:rFonts w:ascii="宋体" w:hAnsi="宋体" w:eastAsia="宋体" w:cs="仿宋"/>
                <w:color w:val="000000"/>
                <w:sz w:val="24"/>
              </w:rPr>
            </w:pPr>
          </w:p>
        </w:tc>
        <w:tc>
          <w:tcPr>
            <w:tcW w:w="4994" w:type="dxa"/>
            <w:shd w:val="clear" w:color="auto" w:fill="auto"/>
            <w:vAlign w:val="center"/>
          </w:tcPr>
          <w:p>
            <w:pPr>
              <w:snapToGrid w:val="0"/>
              <w:spacing w:line="300" w:lineRule="auto"/>
              <w:jc w:val="left"/>
              <w:rPr>
                <w:rFonts w:ascii="宋体" w:hAnsi="宋体" w:eastAsia="宋体" w:cs="仿宋"/>
                <w:sz w:val="24"/>
              </w:rPr>
            </w:pPr>
            <w:r>
              <w:rPr>
                <w:rFonts w:hint="eastAsia" w:ascii="宋体" w:hAnsi="宋体" w:eastAsia="宋体" w:cs="仿宋"/>
                <w:sz w:val="24"/>
              </w:rPr>
              <w:t>作品演示的稳定性</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15分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restart"/>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2</w:t>
            </w:r>
          </w:p>
        </w:tc>
        <w:tc>
          <w:tcPr>
            <w:tcW w:w="1691" w:type="dxa"/>
            <w:vMerge w:val="restart"/>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展板和照片</w:t>
            </w:r>
          </w:p>
        </w:tc>
        <w:tc>
          <w:tcPr>
            <w:tcW w:w="4994" w:type="dxa"/>
            <w:shd w:val="clear" w:color="auto" w:fill="auto"/>
            <w:vAlign w:val="center"/>
          </w:tcPr>
          <w:p>
            <w:pPr>
              <w:snapToGrid w:val="0"/>
              <w:spacing w:line="300" w:lineRule="auto"/>
              <w:jc w:val="left"/>
              <w:rPr>
                <w:rFonts w:ascii="宋体" w:hAnsi="宋体" w:eastAsia="宋体" w:cs="仿宋"/>
                <w:sz w:val="24"/>
              </w:rPr>
            </w:pPr>
            <w:r>
              <w:rPr>
                <w:rFonts w:hint="eastAsia" w:ascii="宋体" w:hAnsi="宋体" w:eastAsia="宋体" w:cs="仿宋"/>
                <w:sz w:val="24"/>
              </w:rPr>
              <w:t>创意及制作的表达完整、清晰</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5分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vMerge w:val="continue"/>
            <w:shd w:val="clear" w:color="auto" w:fill="auto"/>
            <w:vAlign w:val="center"/>
          </w:tcPr>
          <w:p>
            <w:pPr>
              <w:snapToGrid w:val="0"/>
              <w:spacing w:line="300" w:lineRule="auto"/>
              <w:jc w:val="center"/>
              <w:rPr>
                <w:rFonts w:ascii="宋体" w:hAnsi="宋体" w:eastAsia="宋体" w:cs="仿宋"/>
                <w:b/>
                <w:color w:val="000000"/>
                <w:sz w:val="24"/>
              </w:rPr>
            </w:pPr>
          </w:p>
        </w:tc>
        <w:tc>
          <w:tcPr>
            <w:tcW w:w="1691" w:type="dxa"/>
            <w:vMerge w:val="continue"/>
            <w:shd w:val="clear" w:color="auto" w:fill="auto"/>
            <w:vAlign w:val="center"/>
          </w:tcPr>
          <w:p>
            <w:pPr>
              <w:snapToGrid w:val="0"/>
              <w:spacing w:line="300" w:lineRule="auto"/>
              <w:jc w:val="center"/>
              <w:rPr>
                <w:rFonts w:ascii="宋体" w:hAnsi="宋体" w:eastAsia="宋体" w:cs="仿宋"/>
                <w:color w:val="000000"/>
                <w:sz w:val="24"/>
              </w:rPr>
            </w:pPr>
          </w:p>
        </w:tc>
        <w:tc>
          <w:tcPr>
            <w:tcW w:w="4994" w:type="dxa"/>
            <w:shd w:val="clear" w:color="auto" w:fill="auto"/>
            <w:vAlign w:val="center"/>
          </w:tcPr>
          <w:p>
            <w:pPr>
              <w:snapToGrid w:val="0"/>
              <w:spacing w:line="300" w:lineRule="auto"/>
              <w:jc w:val="left"/>
              <w:rPr>
                <w:rFonts w:ascii="宋体" w:hAnsi="宋体" w:eastAsia="宋体" w:cs="仿宋"/>
                <w:sz w:val="24"/>
              </w:rPr>
            </w:pPr>
            <w:r>
              <w:rPr>
                <w:rFonts w:hint="eastAsia" w:ascii="宋体" w:hAnsi="宋体" w:eastAsia="宋体" w:cs="仿宋"/>
                <w:sz w:val="24"/>
              </w:rPr>
              <w:t>作品及细节的呈现全面、清楚</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5分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09" w:type="dxa"/>
            <w:shd w:val="clear" w:color="auto" w:fill="auto"/>
            <w:vAlign w:val="center"/>
          </w:tcPr>
          <w:p>
            <w:pPr>
              <w:snapToGrid w:val="0"/>
              <w:spacing w:line="300" w:lineRule="auto"/>
              <w:jc w:val="center"/>
              <w:rPr>
                <w:rFonts w:ascii="宋体" w:hAnsi="宋体" w:eastAsia="宋体" w:cs="仿宋"/>
                <w:b/>
                <w:color w:val="000000"/>
                <w:sz w:val="24"/>
              </w:rPr>
            </w:pPr>
            <w:r>
              <w:rPr>
                <w:rFonts w:hint="eastAsia" w:ascii="宋体" w:hAnsi="宋体" w:eastAsia="宋体" w:cs="仿宋"/>
                <w:b/>
                <w:color w:val="000000"/>
                <w:sz w:val="24"/>
              </w:rPr>
              <w:t>3</w:t>
            </w:r>
          </w:p>
        </w:tc>
        <w:tc>
          <w:tcPr>
            <w:tcW w:w="1691"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程序代码</w:t>
            </w:r>
          </w:p>
        </w:tc>
        <w:tc>
          <w:tcPr>
            <w:tcW w:w="4994" w:type="dxa"/>
            <w:shd w:val="clear" w:color="auto" w:fill="auto"/>
            <w:vAlign w:val="center"/>
          </w:tcPr>
          <w:p>
            <w:pPr>
              <w:snapToGrid w:val="0"/>
              <w:spacing w:line="300" w:lineRule="auto"/>
              <w:jc w:val="left"/>
              <w:rPr>
                <w:rFonts w:ascii="宋体" w:hAnsi="宋体" w:eastAsia="宋体" w:cs="仿宋"/>
                <w:sz w:val="24"/>
              </w:rPr>
            </w:pPr>
            <w:r>
              <w:rPr>
                <w:rFonts w:hint="eastAsia" w:ascii="宋体" w:hAnsi="宋体" w:eastAsia="宋体" w:cs="仿宋"/>
                <w:sz w:val="24"/>
              </w:rPr>
              <w:t>与作品呈现功能一致</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10分</w:t>
            </w:r>
          </w:p>
        </w:tc>
      </w:tr>
      <w:tr>
        <w:tblPrEx>
          <w:tblBorders>
            <w:top w:val="single" w:color="auto" w:sz="18" w:space="0"/>
            <w:left w:val="single" w:color="auto" w:sz="18" w:space="0"/>
            <w:bottom w:val="single" w:color="auto" w:sz="18" w:space="0"/>
            <w:right w:val="single" w:color="auto" w:sz="18" w:space="0"/>
            <w:insideH w:val="single" w:color="auto" w:sz="4" w:space="0"/>
            <w:insideV w:val="single" w:color="auto" w:sz="4" w:space="0"/>
          </w:tblBorders>
          <w:tblCellMar>
            <w:top w:w="0" w:type="dxa"/>
            <w:left w:w="108" w:type="dxa"/>
            <w:bottom w:w="0" w:type="dxa"/>
            <w:right w:w="108" w:type="dxa"/>
          </w:tblCellMar>
        </w:tblPrEx>
        <w:trPr>
          <w:jc w:val="center"/>
        </w:trPr>
        <w:tc>
          <w:tcPr>
            <w:tcW w:w="7394" w:type="dxa"/>
            <w:gridSpan w:val="3"/>
            <w:shd w:val="clear" w:color="auto" w:fill="auto"/>
            <w:vAlign w:val="center"/>
          </w:tcPr>
          <w:p>
            <w:pPr>
              <w:snapToGrid w:val="0"/>
              <w:spacing w:line="300" w:lineRule="auto"/>
              <w:jc w:val="center"/>
              <w:rPr>
                <w:rFonts w:ascii="宋体" w:hAnsi="宋体" w:eastAsia="宋体" w:cs="仿宋"/>
                <w:sz w:val="24"/>
              </w:rPr>
            </w:pPr>
            <w:r>
              <w:rPr>
                <w:rFonts w:hint="eastAsia" w:ascii="宋体" w:hAnsi="宋体" w:eastAsia="宋体" w:cs="仿宋"/>
                <w:sz w:val="24"/>
              </w:rPr>
              <w:t>总计</w:t>
            </w:r>
          </w:p>
        </w:tc>
        <w:tc>
          <w:tcPr>
            <w:tcW w:w="1064" w:type="dxa"/>
            <w:shd w:val="clear" w:color="auto" w:fill="auto"/>
            <w:vAlign w:val="center"/>
          </w:tcPr>
          <w:p>
            <w:pPr>
              <w:snapToGrid w:val="0"/>
              <w:spacing w:line="300" w:lineRule="auto"/>
              <w:jc w:val="center"/>
              <w:rPr>
                <w:rFonts w:ascii="宋体" w:hAnsi="宋体" w:eastAsia="宋体" w:cs="仿宋"/>
                <w:color w:val="000000"/>
                <w:sz w:val="24"/>
              </w:rPr>
            </w:pPr>
            <w:r>
              <w:rPr>
                <w:rFonts w:hint="eastAsia" w:ascii="宋体" w:hAnsi="宋体" w:eastAsia="宋体" w:cs="仿宋"/>
                <w:color w:val="000000"/>
                <w:sz w:val="24"/>
              </w:rPr>
              <w:t>100分</w:t>
            </w:r>
          </w:p>
        </w:tc>
      </w:tr>
    </w:tbl>
    <w:p>
      <w:pPr>
        <w:snapToGrid w:val="0"/>
        <w:spacing w:line="300" w:lineRule="auto"/>
        <w:rPr>
          <w:rFonts w:ascii="宋体" w:hAnsi="宋体" w:eastAsia="宋体" w:cs="仿宋"/>
          <w:sz w:val="24"/>
        </w:rPr>
      </w:pPr>
    </w:p>
    <w:p>
      <w:pPr>
        <w:snapToGrid w:val="0"/>
        <w:spacing w:line="300" w:lineRule="auto"/>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br w:type="page"/>
      </w:r>
    </w:p>
    <w:p>
      <w:pPr>
        <w:pStyle w:val="4"/>
      </w:pPr>
      <w:bookmarkStart w:id="23" w:name="_Toc160011123"/>
      <w:r>
        <w:rPr>
          <w:rFonts w:hint="eastAsia"/>
          <w:lang w:eastAsia="zh-CN"/>
        </w:rPr>
        <w:t>（六）</w:t>
      </w:r>
      <w:r>
        <w:rPr>
          <w:rFonts w:hint="eastAsia"/>
        </w:rPr>
        <w:t>ENJOY AI</w:t>
      </w:r>
      <w:bookmarkEnd w:id="23"/>
      <w:r>
        <w:rPr>
          <w:rFonts w:hint="eastAsia"/>
        </w:rPr>
        <w:t xml:space="preserve"> </w:t>
      </w:r>
    </w:p>
    <w:p>
      <w:pPr>
        <w:pStyle w:val="8"/>
        <w:snapToGrid w:val="0"/>
        <w:spacing w:before="15" w:line="300" w:lineRule="auto"/>
        <w:rPr>
          <w:rFonts w:hAnsi="宋体" w:cs="仿宋"/>
          <w:b/>
          <w:sz w:val="24"/>
          <w:szCs w:val="24"/>
        </w:rPr>
      </w:pPr>
    </w:p>
    <w:p>
      <w:pPr>
        <w:snapToGrid w:val="0"/>
        <w:spacing w:line="300" w:lineRule="auto"/>
        <w:rPr>
          <w:rFonts w:ascii="宋体" w:hAnsi="宋体" w:eastAsia="宋体" w:cs="微软雅黑"/>
          <w:b/>
          <w:sz w:val="24"/>
        </w:rPr>
      </w:pPr>
      <w:r>
        <w:rPr>
          <w:rFonts w:hint="eastAsia" w:ascii="宋体" w:hAnsi="宋体" w:eastAsia="宋体" w:cs="微软雅黑"/>
          <w:b/>
          <w:sz w:val="24"/>
        </w:rPr>
        <w:t>1比赛主题</w:t>
      </w:r>
    </w:p>
    <w:p>
      <w:pPr>
        <w:widowControl/>
        <w:snapToGrid w:val="0"/>
        <w:spacing w:line="300" w:lineRule="auto"/>
        <w:ind w:firstLine="480" w:firstLineChars="200"/>
        <w:jc w:val="left"/>
        <w:rPr>
          <w:rFonts w:ascii="宋体" w:hAnsi="宋体" w:eastAsia="宋体" w:cs="微软雅黑"/>
          <w:kern w:val="0"/>
          <w:sz w:val="24"/>
        </w:rPr>
      </w:pPr>
      <w:r>
        <w:rPr>
          <w:rFonts w:hint="eastAsia" w:ascii="宋体" w:hAnsi="宋体" w:eastAsia="宋体" w:cs="微软雅黑"/>
          <w:kern w:val="0"/>
          <w:sz w:val="24"/>
        </w:rPr>
        <w:t>奥林匹克圣火，象征着光明、团结、友谊、和平、正义。这一次，人类将奥运精神传递到了月球。不同于开幕式的庄严、隆重，闭幕式则多一些欢乐的气氛，观看表演，共襄盛举。</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    ENJOY AI 2024赛季，我们将跟随AI领航员JOY见证一场月球上的“运动会闭幕式”。</w:t>
      </w:r>
    </w:p>
    <w:p>
      <w:pPr>
        <w:widowControl/>
        <w:snapToGrid w:val="0"/>
        <w:spacing w:line="300" w:lineRule="auto"/>
        <w:jc w:val="left"/>
        <w:rPr>
          <w:rFonts w:ascii="宋体" w:hAnsi="宋体" w:eastAsia="宋体" w:cs="微软雅黑"/>
          <w:b/>
          <w:sz w:val="24"/>
        </w:rPr>
      </w:pPr>
      <w:r>
        <w:rPr>
          <w:rFonts w:hint="eastAsia" w:ascii="宋体" w:hAnsi="宋体" w:eastAsia="宋体" w:cs="微软雅黑"/>
          <w:b/>
          <w:sz w:val="24"/>
        </w:rPr>
        <w:t>2比赛场地与环境</w:t>
      </w:r>
    </w:p>
    <w:p>
      <w:pPr>
        <w:snapToGrid w:val="0"/>
        <w:spacing w:line="300" w:lineRule="auto"/>
        <w:rPr>
          <w:rFonts w:ascii="宋体" w:hAnsi="宋体" w:eastAsia="宋体" w:cs="微软雅黑"/>
          <w:b/>
          <w:sz w:val="24"/>
        </w:rPr>
      </w:pPr>
      <w:r>
        <w:rPr>
          <w:rFonts w:hint="eastAsia" w:ascii="宋体" w:hAnsi="宋体" w:eastAsia="宋体" w:cs="微软雅黑"/>
          <w:b/>
          <w:sz w:val="24"/>
        </w:rPr>
        <w:t>2.1场地</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比赛场地尺寸为216X120cm（图1），材质为PU布或喷绘布，黑色引导线宽度约为2.5cm。左下方为机器人基地（30X30cm）。</w:t>
      </w:r>
    </w:p>
    <w:p>
      <w:pPr>
        <w:widowControl/>
        <w:snapToGrid w:val="0"/>
        <w:spacing w:line="300" w:lineRule="auto"/>
        <w:jc w:val="center"/>
        <w:rPr>
          <w:rFonts w:ascii="宋体" w:hAnsi="宋体" w:eastAsia="宋体" w:cs="微软雅黑"/>
          <w:sz w:val="24"/>
        </w:rPr>
      </w:pPr>
      <w:r>
        <w:rPr>
          <w:rFonts w:hint="eastAsia" w:ascii="宋体" w:hAnsi="宋体" w:eastAsia="宋体" w:cs="微软雅黑"/>
          <w:sz w:val="24"/>
        </w:rPr>
        <w:drawing>
          <wp:inline distT="0" distB="0" distL="0" distR="0">
            <wp:extent cx="6163310" cy="1799590"/>
            <wp:effectExtent l="0" t="0" r="8890" b="0"/>
            <wp:docPr id="1722494989" name="图片 27" descr="EA-P1-24普及赛初始状态.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494989" name="图片 27" descr="EA-P1-24普及赛初始状态.261"/>
                    <pic:cNvPicPr>
                      <a:picLocks noChangeAspect="1" noChangeArrowheads="1"/>
                    </pic:cNvPicPr>
                  </pic:nvPicPr>
                  <pic:blipFill>
                    <a:blip r:embed="rId20" cstate="print">
                      <a:extLst>
                        <a:ext uri="{28A0092B-C50C-407E-A947-70E740481C1C}">
                          <a14:useLocalDpi xmlns:a14="http://schemas.microsoft.com/office/drawing/2010/main" val="0"/>
                        </a:ext>
                      </a:extLst>
                    </a:blip>
                    <a:srcRect l="1894" t="31206" r="1253" b="28229"/>
                    <a:stretch>
                      <a:fillRect/>
                    </a:stretch>
                  </pic:blipFill>
                  <pic:spPr>
                    <a:xfrm>
                      <a:off x="0" y="0"/>
                      <a:ext cx="6163310" cy="1799590"/>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kern w:val="0"/>
          <w:sz w:val="24"/>
        </w:rPr>
      </w:pPr>
      <w:r>
        <w:rPr>
          <w:rFonts w:hint="eastAsia" w:ascii="宋体" w:hAnsi="宋体" w:eastAsia="宋体" w:cs="微软雅黑"/>
          <w:b/>
          <w:bCs/>
          <w:kern w:val="0"/>
          <w:sz w:val="24"/>
        </w:rPr>
        <w:t>图1比赛场地示意图</w:t>
      </w:r>
    </w:p>
    <w:p>
      <w:pPr>
        <w:snapToGrid w:val="0"/>
        <w:spacing w:line="300" w:lineRule="auto"/>
        <w:rPr>
          <w:rFonts w:ascii="宋体" w:hAnsi="宋体" w:eastAsia="宋体" w:cs="微软雅黑"/>
          <w:b/>
          <w:sz w:val="24"/>
        </w:rPr>
      </w:pPr>
      <w:r>
        <w:rPr>
          <w:rFonts w:hint="eastAsia" w:ascii="宋体" w:hAnsi="宋体" w:eastAsia="宋体" w:cs="微软雅黑"/>
          <w:b/>
          <w:sz w:val="24"/>
        </w:rPr>
        <w:t>3机器人任务及得分</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以下任务只是对某些情景的模拟，切勿将它们与真实生活相比。</w:t>
      </w:r>
    </w:p>
    <w:p>
      <w:pPr>
        <w:snapToGrid w:val="0"/>
        <w:spacing w:line="300" w:lineRule="auto"/>
        <w:rPr>
          <w:rFonts w:ascii="宋体" w:hAnsi="宋体" w:eastAsia="宋体" w:cs="微软雅黑"/>
          <w:b/>
          <w:sz w:val="24"/>
        </w:rPr>
      </w:pPr>
      <w:r>
        <w:rPr>
          <w:rFonts w:hint="eastAsia" w:ascii="宋体" w:hAnsi="宋体" w:eastAsia="宋体" w:cs="微软雅黑"/>
          <w:b/>
          <w:sz w:val="24"/>
        </w:rPr>
        <w:t>3.1烟花表演</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3.1.1场地某个任务区固定一处烟花燃放点，转柄水平，如图2。</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3.1.2得分标准：烟花绽放（2个30梁接触），得50分，如图3。</w:t>
      </w:r>
    </w:p>
    <w:p>
      <w:pPr>
        <w:widowControl/>
        <w:snapToGrid w:val="0"/>
        <w:spacing w:line="300" w:lineRule="auto"/>
        <w:jc w:val="center"/>
        <w:rPr>
          <w:rFonts w:ascii="宋体" w:hAnsi="宋体" w:eastAsia="宋体" w:cs="微软雅黑"/>
          <w:b/>
          <w:sz w:val="24"/>
        </w:rPr>
      </w:pPr>
      <w:r>
        <w:rPr>
          <w:rFonts w:hint="eastAsia" w:ascii="宋体" w:hAnsi="宋体" w:eastAsia="宋体" w:cs="微软雅黑"/>
          <w:b/>
          <w:sz w:val="24"/>
        </w:rPr>
        <mc:AlternateContent>
          <mc:Choice Requires="wps">
            <w:drawing>
              <wp:anchor distT="0" distB="0" distL="114300" distR="114300" simplePos="0" relativeHeight="251674624" behindDoc="0" locked="0" layoutInCell="1" allowOverlap="1">
                <wp:simplePos x="0" y="0"/>
                <wp:positionH relativeFrom="column">
                  <wp:posOffset>3491865</wp:posOffset>
                </wp:positionH>
                <wp:positionV relativeFrom="paragraph">
                  <wp:posOffset>576580</wp:posOffset>
                </wp:positionV>
                <wp:extent cx="443230" cy="273050"/>
                <wp:effectExtent l="5715" t="5080" r="636905" b="17145"/>
                <wp:wrapNone/>
                <wp:docPr id="987187374" name="对话气泡: 矩形 64"/>
                <wp:cNvGraphicFramePr/>
                <a:graphic xmlns:a="http://schemas.openxmlformats.org/drawingml/2006/main">
                  <a:graphicData uri="http://schemas.microsoft.com/office/word/2010/wordprocessingShape">
                    <wps:wsp>
                      <wps:cNvSpPr>
                        <a:spLocks noChangeArrowheads="1"/>
                      </wps:cNvSpPr>
                      <wps:spPr bwMode="auto">
                        <a:xfrm>
                          <a:off x="0" y="0"/>
                          <a:ext cx="443230" cy="273050"/>
                        </a:xfrm>
                        <a:prstGeom prst="wedgeRectCallout">
                          <a:avLst>
                            <a:gd name="adj1" fmla="val 191690"/>
                            <a:gd name="adj2" fmla="val 47440"/>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30梁</w:t>
                            </w:r>
                          </w:p>
                        </w:txbxContent>
                      </wps:txbx>
                      <wps:bodyPr rot="0" vert="horz" wrap="square" lIns="91440" tIns="45720" rIns="91440" bIns="45720" anchor="t" anchorCtr="0" upright="1">
                        <a:noAutofit/>
                      </wps:bodyPr>
                    </wps:wsp>
                  </a:graphicData>
                </a:graphic>
              </wp:anchor>
            </w:drawing>
          </mc:Choice>
          <mc:Fallback>
            <w:pict>
              <v:shape id="对话气泡: 矩形 64" o:spid="_x0000_s1026" o:spt="61" type="#_x0000_t61" style="position:absolute;left:0pt;margin-left:274.95pt;margin-top:45.4pt;height:21.5pt;width:34.9pt;z-index:251674624;mso-width-relative:page;mso-height-relative:page;" fillcolor="#FFFFFF" filled="t" stroked="t" coordsize="21600,21600" o:gfxdata="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qg+1bZAAAACgEA&#10;AA8AAAAAAAAAAQAgAAAAIgAAAGRycy9kb3ducmV2LnhtbFBLAQIUABQAAAAIAIdO4kDoFthaiwIA&#10;AAcFAAAOAAAAAAAAAAEAIAAAACgBAABkcnMvZTJvRG9jLnhtbFBLBQYAAAAABgAGAFkBAAAlBgAA&#10;AAA=&#10;" adj="52205,21047">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30梁</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73600" behindDoc="0" locked="0" layoutInCell="1" allowOverlap="1">
                <wp:simplePos x="0" y="0"/>
                <wp:positionH relativeFrom="column">
                  <wp:posOffset>3148330</wp:posOffset>
                </wp:positionH>
                <wp:positionV relativeFrom="paragraph">
                  <wp:posOffset>1199515</wp:posOffset>
                </wp:positionV>
                <wp:extent cx="452120" cy="257175"/>
                <wp:effectExtent l="557530" t="8890" r="9525" b="10160"/>
                <wp:wrapNone/>
                <wp:docPr id="1909941337" name="对话气泡: 矩形 63"/>
                <wp:cNvGraphicFramePr/>
                <a:graphic xmlns:a="http://schemas.openxmlformats.org/drawingml/2006/main">
                  <a:graphicData uri="http://schemas.microsoft.com/office/word/2010/wordprocessingShape">
                    <wps:wsp>
                      <wps:cNvSpPr>
                        <a:spLocks noChangeArrowheads="1"/>
                      </wps:cNvSpPr>
                      <wps:spPr bwMode="auto">
                        <a:xfrm>
                          <a:off x="0" y="0"/>
                          <a:ext cx="452120" cy="257175"/>
                        </a:xfrm>
                        <a:prstGeom prst="wedgeRectCallout">
                          <a:avLst>
                            <a:gd name="adj1" fmla="val -156032"/>
                            <a:gd name="adj2" fmla="val 33458"/>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转柄</w:t>
                            </w:r>
                          </w:p>
                        </w:txbxContent>
                      </wps:txbx>
                      <wps:bodyPr rot="0" vert="horz" wrap="square" lIns="91440" tIns="45720" rIns="91440" bIns="45720" anchor="t" anchorCtr="0" upright="1">
                        <a:noAutofit/>
                      </wps:bodyPr>
                    </wps:wsp>
                  </a:graphicData>
                </a:graphic>
              </wp:anchor>
            </w:drawing>
          </mc:Choice>
          <mc:Fallback>
            <w:pict>
              <v:shape id="对话气泡: 矩形 63" o:spid="_x0000_s1026" o:spt="61" type="#_x0000_t61" style="position:absolute;left:0pt;margin-left:247.9pt;margin-top:94.45pt;height:20.25pt;width:35.6pt;z-index:251673600;mso-width-relative:page;mso-height-relative:page;" fillcolor="#FFFFFF" filled="t" stroked="t" coordsize="21600,21600" o:gfxdata="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xjDrfZAAAA&#10;CwEAAA8AAAAAAAAAAQAgAAAAIgAAAGRycy9kb3ducmV2LnhtbFBLAQIUABQAAAAIAIdO4kCkm0T3&#10;jgIAAAkFAAAOAAAAAAAAAAEAIAAAACgBAABkcnMvZTJvRG9jLnhtbFBLBQYAAAAABgAGAFkBAAAo&#10;BgAAAAA=&#10;" adj="-22903,18027">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转柄</w:t>
                      </w:r>
                    </w:p>
                  </w:txbxContent>
                </v:textbox>
              </v:shape>
            </w:pict>
          </mc:Fallback>
        </mc:AlternateContent>
      </w:r>
      <w:r>
        <w:rPr>
          <w:rFonts w:hint="eastAsia" w:ascii="宋体" w:hAnsi="宋体" w:eastAsia="宋体" w:cs="微软雅黑"/>
          <w:b/>
          <w:sz w:val="24"/>
        </w:rPr>
        <w:drawing>
          <wp:inline distT="0" distB="0" distL="0" distR="0">
            <wp:extent cx="2447925" cy="2158365"/>
            <wp:effectExtent l="0" t="0" r="9525" b="0"/>
            <wp:docPr id="1423477277" name="图片 26" descr="EA-P1-24普及赛初始状态.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77277" name="图片 26" descr="EA-P1-24普及赛初始状态.84"/>
                    <pic:cNvPicPr>
                      <a:picLocks noChangeAspect="1" noChangeArrowheads="1"/>
                    </pic:cNvPicPr>
                  </pic:nvPicPr>
                  <pic:blipFill>
                    <a:blip r:embed="rId21" cstate="print">
                      <a:extLst>
                        <a:ext uri="{28A0092B-C50C-407E-A947-70E740481C1C}">
                          <a14:useLocalDpi xmlns:a14="http://schemas.microsoft.com/office/drawing/2010/main" val="0"/>
                        </a:ext>
                      </a:extLst>
                    </a:blip>
                    <a:srcRect l="11458" t="3885" r="12563"/>
                    <a:stretch>
                      <a:fillRect/>
                    </a:stretch>
                  </pic:blipFill>
                  <pic:spPr>
                    <a:xfrm>
                      <a:off x="0" y="0"/>
                      <a:ext cx="2447925" cy="2158365"/>
                    </a:xfrm>
                    <a:prstGeom prst="rect">
                      <a:avLst/>
                    </a:prstGeom>
                    <a:noFill/>
                    <a:ln>
                      <a:noFill/>
                    </a:ln>
                  </pic:spPr>
                </pic:pic>
              </a:graphicData>
            </a:graphic>
          </wp:inline>
        </w:drawing>
      </w:r>
      <w:r>
        <w:rPr>
          <w:rFonts w:hint="eastAsia" w:ascii="宋体" w:hAnsi="宋体" w:eastAsia="宋体" w:cs="微软雅黑"/>
          <w:b/>
          <w:sz w:val="24"/>
        </w:rPr>
        <w:t xml:space="preserve">    </w:t>
      </w:r>
      <w:r>
        <w:rPr>
          <w:rFonts w:hint="eastAsia" w:ascii="宋体" w:hAnsi="宋体" w:eastAsia="宋体" w:cs="微软雅黑"/>
          <w:b/>
          <w:sz w:val="24"/>
        </w:rPr>
        <w:drawing>
          <wp:inline distT="0" distB="0" distL="0" distR="0">
            <wp:extent cx="1609090" cy="2158365"/>
            <wp:effectExtent l="0" t="0" r="0" b="0"/>
            <wp:docPr id="252671024" name="图片 25" descr="EA-P1-24普及赛初始状态.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671024" name="图片 25" descr="EA-P1-24普及赛初始状态.97"/>
                    <pic:cNvPicPr>
                      <a:picLocks noChangeAspect="1" noChangeArrowheads="1"/>
                    </pic:cNvPicPr>
                  </pic:nvPicPr>
                  <pic:blipFill>
                    <a:blip r:embed="rId22" cstate="print">
                      <a:extLst>
                        <a:ext uri="{28A0092B-C50C-407E-A947-70E740481C1C}">
                          <a14:useLocalDpi xmlns:a14="http://schemas.microsoft.com/office/drawing/2010/main" val="0"/>
                        </a:ext>
                      </a:extLst>
                    </a:blip>
                    <a:srcRect l="23917" t="13478" r="33521" b="4514"/>
                    <a:stretch>
                      <a:fillRect/>
                    </a:stretch>
                  </pic:blipFill>
                  <pic:spPr>
                    <a:xfrm>
                      <a:off x="0" y="0"/>
                      <a:ext cx="1609090" cy="2158365"/>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图2初始状态</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89984" behindDoc="0" locked="0" layoutInCell="1" allowOverlap="1">
                <wp:simplePos x="0" y="0"/>
                <wp:positionH relativeFrom="column">
                  <wp:posOffset>3729990</wp:posOffset>
                </wp:positionH>
                <wp:positionV relativeFrom="paragraph">
                  <wp:posOffset>443865</wp:posOffset>
                </wp:positionV>
                <wp:extent cx="805815" cy="269875"/>
                <wp:effectExtent l="15240" t="15240" r="83820" b="381635"/>
                <wp:wrapNone/>
                <wp:docPr id="2032427991" name="对话气泡: 矩形 62"/>
                <wp:cNvGraphicFramePr/>
                <a:graphic xmlns:a="http://schemas.openxmlformats.org/drawingml/2006/main">
                  <a:graphicData uri="http://schemas.microsoft.com/office/word/2010/wordprocessingShape">
                    <wps:wsp>
                      <wps:cNvSpPr>
                        <a:spLocks noChangeArrowheads="1"/>
                      </wps:cNvSpPr>
                      <wps:spPr bwMode="auto">
                        <a:xfrm>
                          <a:off x="0" y="0"/>
                          <a:ext cx="805815" cy="269875"/>
                        </a:xfrm>
                        <a:prstGeom prst="wedgeRectCallout">
                          <a:avLst>
                            <a:gd name="adj1" fmla="val 55042"/>
                            <a:gd name="adj2" fmla="val 174000"/>
                          </a:avLst>
                        </a:prstGeom>
                        <a:solidFill>
                          <a:srgbClr val="FFFFFF"/>
                        </a:solidFill>
                        <a:ln w="15875" cmpd="sng">
                          <a:solidFill>
                            <a:srgbClr val="FFC000"/>
                          </a:solidFill>
                          <a:miter lim="800000"/>
                        </a:ln>
                        <a:effectLst/>
                      </wps:spPr>
                      <wps:txbx>
                        <w:txbxContent>
                          <w:p>
                            <w:pPr>
                              <w:rPr>
                                <w:rFonts w:ascii="宋体" w:hAnsi="宋体" w:cs="宋体"/>
                                <w:b/>
                                <w:sz w:val="16"/>
                                <w:szCs w:val="16"/>
                              </w:rPr>
                            </w:pPr>
                            <w:r>
                              <w:rPr>
                                <w:rFonts w:hint="eastAsia" w:ascii="宋体" w:hAnsi="宋体" w:cs="宋体"/>
                                <w:b/>
                                <w:sz w:val="16"/>
                                <w:szCs w:val="16"/>
                              </w:rPr>
                              <w:t>2个30梁接触</w:t>
                            </w:r>
                          </w:p>
                        </w:txbxContent>
                      </wps:txbx>
                      <wps:bodyPr rot="0" vert="horz" wrap="square" lIns="91440" tIns="45720" rIns="91440" bIns="45720" anchor="t" anchorCtr="0" upright="1">
                        <a:noAutofit/>
                      </wps:bodyPr>
                    </wps:wsp>
                  </a:graphicData>
                </a:graphic>
              </wp:anchor>
            </w:drawing>
          </mc:Choice>
          <mc:Fallback>
            <w:pict>
              <v:shape id="对话气泡: 矩形 62" o:spid="_x0000_s1026" o:spt="61" type="#_x0000_t61" style="position:absolute;left:0pt;margin-left:293.7pt;margin-top:34.95pt;height:21.25pt;width:63.45pt;z-index:251689984;mso-width-relative:page;mso-height-relative:page;" fillcolor="#FFFFFF" filled="t" stroked="t" coordsize="21600,21600" o:gfxdata="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JBNCEjZAAAA&#10;CgEAAA8AAAAAAAAAAQAgAAAAIgAAAGRycy9kb3ducmV2LnhtbFBLAQIUABQAAAAIAIdO4kBfixPb&#10;jgIAAAkFAAAOAAAAAAAAAAEAIAAAACgBAABkcnMvZTJvRG9jLnhtbFBLBQYAAAAABgAGAFkBAAAo&#10;BgAAAAA=&#10;" adj="22689,48384">
                <v:fill on="t" focussize="0,0"/>
                <v:stroke weight="1.25pt" color="#FFC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2个30梁接触</w:t>
                      </w:r>
                    </w:p>
                  </w:txbxContent>
                </v:textbox>
              </v:shape>
            </w:pict>
          </mc:Fallback>
        </mc:AlternateContent>
      </w:r>
      <w:r>
        <w:rPr>
          <w:rFonts w:ascii="宋体" w:hAnsi="宋体" w:eastAsia="宋体"/>
          <w:sz w:val="24"/>
        </w:rPr>
        <mc:AlternateContent>
          <mc:Choice Requires="wps">
            <w:drawing>
              <wp:anchor distT="0" distB="0" distL="114300" distR="114300" simplePos="0" relativeHeight="251688960" behindDoc="0" locked="0" layoutInCell="1" allowOverlap="1">
                <wp:simplePos x="0" y="0"/>
                <wp:positionH relativeFrom="column">
                  <wp:posOffset>4602480</wp:posOffset>
                </wp:positionH>
                <wp:positionV relativeFrom="paragraph">
                  <wp:posOffset>968375</wp:posOffset>
                </wp:positionV>
                <wp:extent cx="248285" cy="414655"/>
                <wp:effectExtent l="11430" t="15875" r="16510" b="17145"/>
                <wp:wrapNone/>
                <wp:docPr id="1425434587" name="矩形 61"/>
                <wp:cNvGraphicFramePr/>
                <a:graphic xmlns:a="http://schemas.openxmlformats.org/drawingml/2006/main">
                  <a:graphicData uri="http://schemas.microsoft.com/office/word/2010/wordprocessingShape">
                    <wps:wsp>
                      <wps:cNvSpPr>
                        <a:spLocks noChangeArrowheads="1"/>
                      </wps:cNvSpPr>
                      <wps:spPr bwMode="auto">
                        <a:xfrm>
                          <a:off x="0" y="0"/>
                          <a:ext cx="248285" cy="414655"/>
                        </a:xfrm>
                        <a:prstGeom prst="rect">
                          <a:avLst/>
                        </a:prstGeom>
                        <a:noFill/>
                        <a:ln w="19050" cmpd="sng">
                          <a:solidFill>
                            <a:srgbClr val="FFC000"/>
                          </a:solidFill>
                          <a:miter lim="800000"/>
                        </a:ln>
                      </wps:spPr>
                      <wps:bodyPr rot="0" vert="horz" wrap="square" lIns="91440" tIns="45720" rIns="91440" bIns="45720" anchor="t" anchorCtr="0" upright="1">
                        <a:noAutofit/>
                      </wps:bodyPr>
                    </wps:wsp>
                  </a:graphicData>
                </a:graphic>
              </wp:anchor>
            </w:drawing>
          </mc:Choice>
          <mc:Fallback>
            <w:pict>
              <v:rect id="矩形 61" o:spid="_x0000_s1026" o:spt="1" style="position:absolute;left:0pt;margin-left:362.4pt;margin-top:76.25pt;height:32.65pt;width:19.55pt;z-index:251688960;mso-width-relative:page;mso-height-relative:page;" filled="f" stroked="t" coordsize="21600,21600" o:gfxdata="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KsYEZjZAAAACwEAAA8AAAAAAAAAAQAgAAAAIgAA&#10;AGRycy9kb3ducmV2LnhtbFBLAQIUABQAAAAIAIdO4kDfO1RRQAIAAFsEAAAOAAAAAAAAAAEAIAAA&#10;ACgBAABkcnMvZTJvRG9jLnhtbFBLBQYAAAAABgAGAFkBAADaBQAAAAA=&#10;">
                <v:fill on="f" focussize="0,0"/>
                <v:stroke weight="1.5pt" color="#FFC000" miterlimit="8" joinstyle="miter"/>
                <v:imagedata o:title=""/>
                <o:lock v:ext="edit" aspectratio="f"/>
              </v:rect>
            </w:pict>
          </mc:Fallback>
        </mc:AlternateContent>
      </w:r>
      <w:r>
        <w:rPr>
          <w:rFonts w:ascii="宋体" w:hAnsi="宋体" w:eastAsia="宋体"/>
          <w:sz w:val="24"/>
        </w:rPr>
        <mc:AlternateContent>
          <mc:Choice Requires="wps">
            <w:drawing>
              <wp:anchor distT="0" distB="0" distL="114300" distR="114300" simplePos="0" relativeHeight="251687936" behindDoc="0" locked="0" layoutInCell="1" allowOverlap="1">
                <wp:simplePos x="0" y="0"/>
                <wp:positionH relativeFrom="column">
                  <wp:posOffset>3732530</wp:posOffset>
                </wp:positionH>
                <wp:positionV relativeFrom="paragraph">
                  <wp:posOffset>751840</wp:posOffset>
                </wp:positionV>
                <wp:extent cx="2005330" cy="1409065"/>
                <wp:effectExtent l="1617980" t="399415" r="5715" b="10795"/>
                <wp:wrapNone/>
                <wp:docPr id="354512687" name="对话气泡: 矩形 60"/>
                <wp:cNvGraphicFramePr/>
                <a:graphic xmlns:a="http://schemas.openxmlformats.org/drawingml/2006/main">
                  <a:graphicData uri="http://schemas.microsoft.com/office/word/2010/wordprocessingShape">
                    <wps:wsp>
                      <wps:cNvSpPr>
                        <a:spLocks noChangeArrowheads="1"/>
                      </wps:cNvSpPr>
                      <wps:spPr bwMode="auto">
                        <a:xfrm>
                          <a:off x="0" y="0"/>
                          <a:ext cx="2005330" cy="1409065"/>
                        </a:xfrm>
                        <a:prstGeom prst="wedgeRectCallout">
                          <a:avLst>
                            <a:gd name="adj1" fmla="val -128019"/>
                            <a:gd name="adj2" fmla="val -75773"/>
                          </a:avLst>
                        </a:prstGeom>
                        <a:noFill/>
                        <a:ln w="9525" cmpd="sng">
                          <a:solidFill>
                            <a:srgbClr val="FF0000"/>
                          </a:solidFill>
                          <a:miter lim="800000"/>
                        </a:ln>
                      </wps:spPr>
                      <wps:txbx>
                        <w:txbxContent>
                          <w:p/>
                        </w:txbxContent>
                      </wps:txbx>
                      <wps:bodyPr rot="0" vert="horz" wrap="square" lIns="91440" tIns="45720" rIns="91440" bIns="45720" anchor="t" anchorCtr="0" upright="1">
                        <a:noAutofit/>
                      </wps:bodyPr>
                    </wps:wsp>
                  </a:graphicData>
                </a:graphic>
              </wp:anchor>
            </w:drawing>
          </mc:Choice>
          <mc:Fallback>
            <w:pict>
              <v:shape id="对话气泡: 矩形 60" o:spid="_x0000_s1026" o:spt="61" type="#_x0000_t61" style="position:absolute;left:0pt;margin-left:293.9pt;margin-top:59.2pt;height:110.95pt;width:157.9pt;z-index:251687936;mso-width-relative:page;mso-height-relative:page;" filled="f" stroked="t" coordsize="21600,21600" o:gfxdata="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cPuVN2QAAAAsBAAAP&#10;AAAAAAAAAAEAIAAAACIAAABkcnMvZG93bnJldi54bWxQSwECFAAUAAAACACHTuJAKZOj2YkCAADU&#10;BAAADgAAAAAAAAABACAAAAAoAQAAZHJzL2Uyb0RvYy54bWxQSwUGAAAAAAYABgBZAQAAIwYAAAAA&#10;" adj="-16852,-5567">
                <v:fill on="f" focussize="0,0"/>
                <v:stroke color="#FF0000" miterlimit="8" joinstyle="miter"/>
                <v:imagedata o:title=""/>
                <o:lock v:ext="edit" aspectratio="f"/>
                <v:textbox>
                  <w:txbxContent>
                    <w:p/>
                  </w:txbxContent>
                </v:textbox>
              </v:shape>
            </w:pict>
          </mc:Fallback>
        </mc:AlternateContent>
      </w:r>
      <w:r>
        <w:rPr>
          <w:rFonts w:hint="eastAsia" w:ascii="宋体" w:hAnsi="宋体" w:eastAsia="宋体" w:cs="微软雅黑"/>
          <w:b/>
          <w:bCs/>
          <w:kern w:val="0"/>
          <w:sz w:val="24"/>
        </w:rPr>
        <w:drawing>
          <wp:inline distT="0" distB="0" distL="0" distR="0">
            <wp:extent cx="2523490" cy="2158365"/>
            <wp:effectExtent l="0" t="0" r="0" b="0"/>
            <wp:docPr id="690762576" name="图片 24" descr="EA-P1-24普及赛初始状态.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62576" name="图片 24" descr="EA-P1-24普及赛初始状态.85"/>
                    <pic:cNvPicPr>
                      <a:picLocks noChangeAspect="1" noChangeArrowheads="1"/>
                    </pic:cNvPicPr>
                  </pic:nvPicPr>
                  <pic:blipFill>
                    <a:blip r:embed="rId23" cstate="print">
                      <a:extLst>
                        <a:ext uri="{28A0092B-C50C-407E-A947-70E740481C1C}">
                          <a14:useLocalDpi xmlns:a14="http://schemas.microsoft.com/office/drawing/2010/main" val="0"/>
                        </a:ext>
                      </a:extLst>
                    </a:blip>
                    <a:srcRect l="11771" t="5977" r="11667"/>
                    <a:stretch>
                      <a:fillRect/>
                    </a:stretch>
                  </pic:blipFill>
                  <pic:spPr>
                    <a:xfrm>
                      <a:off x="0" y="0"/>
                      <a:ext cx="2523490" cy="2158365"/>
                    </a:xfrm>
                    <a:prstGeom prst="rect">
                      <a:avLst/>
                    </a:prstGeom>
                    <a:noFill/>
                    <a:ln>
                      <a:noFill/>
                    </a:ln>
                  </pic:spPr>
                </pic:pic>
              </a:graphicData>
            </a:graphic>
          </wp:inline>
        </w:drawing>
      </w:r>
      <w:r>
        <w:rPr>
          <w:rFonts w:hint="eastAsia" w:ascii="宋体" w:hAnsi="宋体" w:eastAsia="宋体" w:cs="微软雅黑"/>
          <w:b/>
          <w:bCs/>
          <w:kern w:val="0"/>
          <w:sz w:val="24"/>
        </w:rPr>
        <w:t xml:space="preserve">     </w:t>
      </w:r>
      <w:r>
        <w:rPr>
          <w:rFonts w:hint="eastAsia" w:ascii="宋体" w:hAnsi="宋体" w:eastAsia="宋体" w:cs="微软雅黑"/>
          <w:b/>
          <w:bCs/>
          <w:kern w:val="0"/>
          <w:sz w:val="24"/>
        </w:rPr>
        <w:drawing>
          <wp:inline distT="0" distB="0" distL="0" distR="0">
            <wp:extent cx="2002155" cy="1440815"/>
            <wp:effectExtent l="0" t="0" r="0" b="6985"/>
            <wp:docPr id="2117573352" name="图片 23" descr="EA-P1-24普及赛初始状态.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573352" name="图片 23" descr="EA-P1-24普及赛初始状态.222"/>
                    <pic:cNvPicPr>
                      <a:picLocks noChangeAspect="1" noChangeArrowheads="1"/>
                    </pic:cNvPicPr>
                  </pic:nvPicPr>
                  <pic:blipFill>
                    <a:blip r:embed="rId24" cstate="print">
                      <a:extLst>
                        <a:ext uri="{28A0092B-C50C-407E-A947-70E740481C1C}">
                          <a14:useLocalDpi xmlns:a14="http://schemas.microsoft.com/office/drawing/2010/main" val="0"/>
                        </a:ext>
                      </a:extLst>
                    </a:blip>
                    <a:srcRect l="23334" t="30095" r="25313" b="16885"/>
                    <a:stretch>
                      <a:fillRect/>
                    </a:stretch>
                  </pic:blipFill>
                  <pic:spPr>
                    <a:xfrm>
                      <a:off x="0" y="0"/>
                      <a:ext cx="2002155" cy="1440815"/>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图3完成状态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3.2 代表团入场</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3.2.1基地内有代表团正在等待入场，入场位置在6号区域，如图4。</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3.2.2得分标准：代表团与场地接触部分完全在框线内（压线不得分），且为站立状态，得60分，如图5。</w:t>
      </w:r>
    </w:p>
    <w:p>
      <w:pPr>
        <w:snapToGrid w:val="0"/>
        <w:spacing w:line="300" w:lineRule="auto"/>
        <w:jc w:val="center"/>
        <w:rPr>
          <w:rFonts w:ascii="宋体" w:hAnsi="宋体" w:eastAsia="宋体" w:cs="微软雅黑"/>
          <w:b/>
          <w:sz w:val="24"/>
        </w:rPr>
      </w:pPr>
      <w:r>
        <w:rPr>
          <w:rFonts w:hint="eastAsia" w:ascii="宋体" w:hAnsi="宋体" w:eastAsia="宋体" w:cs="微软雅黑"/>
          <w:b/>
          <w:sz w:val="24"/>
        </w:rPr>
        <mc:AlternateContent>
          <mc:Choice Requires="wps">
            <w:drawing>
              <wp:anchor distT="0" distB="0" distL="114300" distR="114300" simplePos="0" relativeHeight="251661312" behindDoc="0" locked="0" layoutInCell="1" allowOverlap="1">
                <wp:simplePos x="0" y="0"/>
                <wp:positionH relativeFrom="column">
                  <wp:posOffset>2917190</wp:posOffset>
                </wp:positionH>
                <wp:positionV relativeFrom="paragraph">
                  <wp:posOffset>26670</wp:posOffset>
                </wp:positionV>
                <wp:extent cx="507365" cy="283210"/>
                <wp:effectExtent l="831215" t="7620" r="13970" b="918845"/>
                <wp:wrapNone/>
                <wp:docPr id="642866683" name="对话气泡: 矩形 59"/>
                <wp:cNvGraphicFramePr/>
                <a:graphic xmlns:a="http://schemas.openxmlformats.org/drawingml/2006/main">
                  <a:graphicData uri="http://schemas.microsoft.com/office/word/2010/wordprocessingShape">
                    <wps:wsp>
                      <wps:cNvSpPr>
                        <a:spLocks noChangeArrowheads="1"/>
                      </wps:cNvSpPr>
                      <wps:spPr bwMode="auto">
                        <a:xfrm>
                          <a:off x="0" y="0"/>
                          <a:ext cx="507365" cy="283210"/>
                        </a:xfrm>
                        <a:prstGeom prst="wedgeRectCallout">
                          <a:avLst>
                            <a:gd name="adj1" fmla="val -211449"/>
                            <a:gd name="adj2" fmla="val 371523"/>
                          </a:avLst>
                        </a:prstGeom>
                        <a:solidFill>
                          <a:srgbClr val="FFFFFF"/>
                        </a:solidFill>
                        <a:ln w="9525" cmpd="sng">
                          <a:solidFill>
                            <a:srgbClr val="FF0000"/>
                          </a:solidFill>
                          <a:miter lim="800000"/>
                        </a:ln>
                        <a:effectLst/>
                      </wps:spPr>
                      <wps:txbx>
                        <w:txbxContent>
                          <w:p>
                            <w:pPr>
                              <w:rPr>
                                <w:b/>
                                <w:sz w:val="16"/>
                                <w:szCs w:val="20"/>
                              </w:rPr>
                            </w:pPr>
                            <w:r>
                              <w:rPr>
                                <w:rFonts w:hint="eastAsia"/>
                                <w:b/>
                                <w:sz w:val="16"/>
                                <w:szCs w:val="20"/>
                              </w:rPr>
                              <w:t>代表团</w:t>
                            </w:r>
                          </w:p>
                        </w:txbxContent>
                      </wps:txbx>
                      <wps:bodyPr rot="0" vert="horz" wrap="square" lIns="91440" tIns="45720" rIns="91440" bIns="45720" anchor="t" anchorCtr="0" upright="1">
                        <a:noAutofit/>
                      </wps:bodyPr>
                    </wps:wsp>
                  </a:graphicData>
                </a:graphic>
              </wp:anchor>
            </w:drawing>
          </mc:Choice>
          <mc:Fallback>
            <w:pict>
              <v:shape id="对话气泡: 矩形 59" o:spid="_x0000_s1026" o:spt="61" type="#_x0000_t61" style="position:absolute;left:0pt;margin-left:229.7pt;margin-top:2.1pt;height:22.3pt;width:39.95pt;z-index:251661312;mso-width-relative:page;mso-height-relative:page;" fillcolor="#FFFFFF" filled="t" stroked="t" coordsize="21600,21600" o:gfxdata="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E6GSkPUAAAACAEA&#10;AA8AAAAAAAAAAQAgAAAAIgAAAGRycy9kb3ducmV2LnhtbFBLAQIUABQAAAAIAIdO4kDdecCTkAIA&#10;AAkFAAAOAAAAAAAAAAEAIAAAACMBAABkcnMvZTJvRG9jLnhtbFBLBQYAAAAABgAGAFkBAAAlBgAA&#10;AAA=&#10;" adj="-34873,91049">
                <v:fill on="t" focussize="0,0"/>
                <v:stroke color="#FF0000" miterlimit="8" joinstyle="miter"/>
                <v:imagedata o:title=""/>
                <o:lock v:ext="edit" aspectratio="f"/>
                <v:textbox>
                  <w:txbxContent>
                    <w:p>
                      <w:pPr>
                        <w:rPr>
                          <w:b/>
                          <w:sz w:val="16"/>
                          <w:szCs w:val="20"/>
                        </w:rPr>
                      </w:pPr>
                      <w:r>
                        <w:rPr>
                          <w:rFonts w:hint="eastAsia"/>
                          <w:b/>
                          <w:sz w:val="16"/>
                          <w:szCs w:val="20"/>
                        </w:rPr>
                        <w:t>代表团</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95104" behindDoc="0" locked="0" layoutInCell="1" allowOverlap="1">
                <wp:simplePos x="0" y="0"/>
                <wp:positionH relativeFrom="column">
                  <wp:posOffset>3559810</wp:posOffset>
                </wp:positionH>
                <wp:positionV relativeFrom="paragraph">
                  <wp:posOffset>81915</wp:posOffset>
                </wp:positionV>
                <wp:extent cx="507365" cy="283210"/>
                <wp:effectExtent l="6985" t="5715" r="9525" b="644525"/>
                <wp:wrapNone/>
                <wp:docPr id="1190232519" name="对话气泡: 矩形 58"/>
                <wp:cNvGraphicFramePr/>
                <a:graphic xmlns:a="http://schemas.openxmlformats.org/drawingml/2006/main">
                  <a:graphicData uri="http://schemas.microsoft.com/office/word/2010/wordprocessingShape">
                    <wps:wsp>
                      <wps:cNvSpPr>
                        <a:spLocks noChangeArrowheads="1"/>
                      </wps:cNvSpPr>
                      <wps:spPr bwMode="auto">
                        <a:xfrm>
                          <a:off x="0" y="0"/>
                          <a:ext cx="507365" cy="283210"/>
                        </a:xfrm>
                        <a:prstGeom prst="wedgeRectCallout">
                          <a:avLst>
                            <a:gd name="adj1" fmla="val 48250"/>
                            <a:gd name="adj2" fmla="val 257398"/>
                          </a:avLst>
                        </a:prstGeom>
                        <a:solidFill>
                          <a:srgbClr val="FFFFFF"/>
                        </a:solidFill>
                        <a:ln w="9525" cmpd="sng">
                          <a:solidFill>
                            <a:srgbClr val="FF0000"/>
                          </a:solidFill>
                          <a:miter lim="800000"/>
                        </a:ln>
                        <a:effectLst/>
                      </wps:spPr>
                      <wps:txbx>
                        <w:txbxContent>
                          <w:p>
                            <w:pPr>
                              <w:rPr>
                                <w:rFonts w:eastAsia="宋体"/>
                                <w:b/>
                                <w:sz w:val="16"/>
                                <w:szCs w:val="20"/>
                              </w:rPr>
                            </w:pPr>
                            <w:r>
                              <w:rPr>
                                <w:rFonts w:hint="eastAsia"/>
                                <w:b/>
                                <w:sz w:val="16"/>
                                <w:szCs w:val="20"/>
                              </w:rPr>
                              <w:t>位置框</w:t>
                            </w:r>
                          </w:p>
                        </w:txbxContent>
                      </wps:txbx>
                      <wps:bodyPr rot="0" vert="horz" wrap="square" lIns="91440" tIns="45720" rIns="91440" bIns="45720" anchor="t" anchorCtr="0" upright="1">
                        <a:noAutofit/>
                      </wps:bodyPr>
                    </wps:wsp>
                  </a:graphicData>
                </a:graphic>
              </wp:anchor>
            </w:drawing>
          </mc:Choice>
          <mc:Fallback>
            <w:pict>
              <v:shape id="对话气泡: 矩形 58" o:spid="_x0000_s1026" o:spt="61" type="#_x0000_t61" style="position:absolute;left:0pt;margin-left:280.3pt;margin-top:6.45pt;height:22.3pt;width:39.95pt;z-index:251695104;mso-width-relative:page;mso-height-relative:page;" fillcolor="#FFFFFF" filled="t" stroked="t" coordsize="21600,21600" o:gfxdata="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Pabb5dkAAAAJ&#10;AQAADwAAAAAAAAABACAAAAAiAAAAZHJzL2Rvd25yZXYueG1sUEsBAhQAFAAAAAgAh07iQLt8xlSN&#10;AgAACAUAAA4AAAAAAAAAAQAgAAAAKAEAAGRycy9lMm9Eb2MueG1sUEsFBgAAAAAGAAYAWQEAACcG&#10;AAAAAA==&#10;" adj="21222,66398">
                <v:fill on="t" focussize="0,0"/>
                <v:stroke color="#FF0000" miterlimit="8" joinstyle="miter"/>
                <v:imagedata o:title=""/>
                <o:lock v:ext="edit" aspectratio="f"/>
                <v:textbox>
                  <w:txbxContent>
                    <w:p>
                      <w:pPr>
                        <w:rPr>
                          <w:rFonts w:eastAsia="宋体"/>
                          <w:b/>
                          <w:sz w:val="16"/>
                          <w:szCs w:val="20"/>
                        </w:rPr>
                      </w:pPr>
                      <w:r>
                        <w:rPr>
                          <w:rFonts w:hint="eastAsia"/>
                          <w:b/>
                          <w:sz w:val="16"/>
                          <w:szCs w:val="20"/>
                        </w:rPr>
                        <w:t>位置框</w:t>
                      </w:r>
                    </w:p>
                  </w:txbxContent>
                </v:textbox>
              </v:shape>
            </w:pict>
          </mc:Fallback>
        </mc:AlternateContent>
      </w:r>
      <w:r>
        <w:rPr>
          <w:rFonts w:hint="eastAsia" w:ascii="宋体" w:hAnsi="宋体" w:eastAsia="宋体" w:cs="微软雅黑"/>
          <w:b/>
          <w:sz w:val="24"/>
        </w:rPr>
        <w:drawing>
          <wp:inline distT="0" distB="0" distL="0" distR="0">
            <wp:extent cx="2552065" cy="2158365"/>
            <wp:effectExtent l="0" t="0" r="635" b="0"/>
            <wp:docPr id="1953630419" name="图片 22" descr="EA-P1-24普及赛初始状态.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30419" name="图片 22" descr="EA-P1-24普及赛初始状态.86"/>
                    <pic:cNvPicPr>
                      <a:picLocks noChangeAspect="1" noChangeArrowheads="1"/>
                    </pic:cNvPicPr>
                  </pic:nvPicPr>
                  <pic:blipFill>
                    <a:blip r:embed="rId25" cstate="print">
                      <a:extLst>
                        <a:ext uri="{28A0092B-C50C-407E-A947-70E740481C1C}">
                          <a14:useLocalDpi xmlns:a14="http://schemas.microsoft.com/office/drawing/2010/main" val="0"/>
                        </a:ext>
                      </a:extLst>
                    </a:blip>
                    <a:srcRect r="24750" b="8577"/>
                    <a:stretch>
                      <a:fillRect/>
                    </a:stretch>
                  </pic:blipFill>
                  <pic:spPr>
                    <a:xfrm>
                      <a:off x="0" y="0"/>
                      <a:ext cx="2552065" cy="2158365"/>
                    </a:xfrm>
                    <a:prstGeom prst="rect">
                      <a:avLst/>
                    </a:prstGeom>
                    <a:noFill/>
                    <a:ln>
                      <a:noFill/>
                    </a:ln>
                  </pic:spPr>
                </pic:pic>
              </a:graphicData>
            </a:graphic>
          </wp:inline>
        </w:drawing>
      </w:r>
      <w:r>
        <w:rPr>
          <w:rFonts w:hint="eastAsia" w:ascii="宋体" w:hAnsi="宋体" w:eastAsia="宋体" w:cs="微软雅黑"/>
          <w:b/>
          <w:sz w:val="24"/>
        </w:rPr>
        <w:t xml:space="preserve">   </w:t>
      </w:r>
      <w:r>
        <w:rPr>
          <w:rFonts w:hint="eastAsia" w:ascii="宋体" w:hAnsi="宋体" w:eastAsia="宋体" w:cs="微软雅黑"/>
          <w:b/>
          <w:sz w:val="24"/>
        </w:rPr>
        <w:drawing>
          <wp:inline distT="0" distB="0" distL="0" distR="0">
            <wp:extent cx="2066290" cy="1440815"/>
            <wp:effectExtent l="0" t="0" r="0" b="6985"/>
            <wp:docPr id="1905729980" name="图片 21" descr="EA-P1-24普及赛初始状态.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29980" name="图片 21" descr="EA-P1-24普及赛初始状态.25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2066290" cy="1440815"/>
                    </a:xfrm>
                    <a:prstGeom prst="rect">
                      <a:avLst/>
                    </a:prstGeom>
                    <a:noFill/>
                    <a:ln>
                      <a:noFill/>
                    </a:ln>
                    <a:effectLst/>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图4初始状态</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75648" behindDoc="0" locked="0" layoutInCell="1" allowOverlap="1">
                <wp:simplePos x="0" y="0"/>
                <wp:positionH relativeFrom="column">
                  <wp:posOffset>2012950</wp:posOffset>
                </wp:positionH>
                <wp:positionV relativeFrom="paragraph">
                  <wp:posOffset>109220</wp:posOffset>
                </wp:positionV>
                <wp:extent cx="954405" cy="401320"/>
                <wp:effectExtent l="228600" t="0" r="17145" b="1027430"/>
                <wp:wrapNone/>
                <wp:docPr id="341947495" name="对话气泡: 矩形 57"/>
                <wp:cNvGraphicFramePr/>
                <a:graphic xmlns:a="http://schemas.openxmlformats.org/drawingml/2006/main">
                  <a:graphicData uri="http://schemas.microsoft.com/office/word/2010/wordprocessingShape">
                    <wps:wsp>
                      <wps:cNvSpPr>
                        <a:spLocks noChangeArrowheads="1"/>
                      </wps:cNvSpPr>
                      <wps:spPr bwMode="auto">
                        <a:xfrm>
                          <a:off x="0" y="0"/>
                          <a:ext cx="954405" cy="401320"/>
                        </a:xfrm>
                        <a:prstGeom prst="wedgeRectCallout">
                          <a:avLst>
                            <a:gd name="adj1" fmla="val -70824"/>
                            <a:gd name="adj2" fmla="val 289477"/>
                          </a:avLst>
                        </a:prstGeom>
                        <a:solidFill>
                          <a:srgbClr val="FFFFFF"/>
                        </a:solidFill>
                        <a:ln w="9525" cmpd="sng">
                          <a:solidFill>
                            <a:srgbClr val="FF0000"/>
                          </a:solidFill>
                          <a:miter lim="800000"/>
                        </a:ln>
                        <a:effectLst/>
                      </wps:spPr>
                      <wps:txbx>
                        <w:txbxContent>
                          <w:p>
                            <w:pPr>
                              <w:rPr>
                                <w:b/>
                                <w:sz w:val="16"/>
                                <w:szCs w:val="20"/>
                              </w:rPr>
                            </w:pPr>
                            <w:r>
                              <w:rPr>
                                <w:rFonts w:hint="eastAsia"/>
                                <w:b/>
                                <w:sz w:val="16"/>
                                <w:szCs w:val="20"/>
                              </w:rPr>
                              <w:t>与场地接触部分完全在框线内</w:t>
                            </w:r>
                          </w:p>
                        </w:txbxContent>
                      </wps:txbx>
                      <wps:bodyPr rot="0" vert="horz" wrap="square" lIns="91440" tIns="45720" rIns="91440" bIns="45720" anchor="t" anchorCtr="0" upright="1">
                        <a:noAutofit/>
                      </wps:bodyPr>
                    </wps:wsp>
                  </a:graphicData>
                </a:graphic>
              </wp:anchor>
            </w:drawing>
          </mc:Choice>
          <mc:Fallback>
            <w:pict>
              <v:shape id="对话气泡: 矩形 57" o:spid="_x0000_s1026" o:spt="61" type="#_x0000_t61" style="position:absolute;left:0pt;margin-left:158.5pt;margin-top:8.6pt;height:31.6pt;width:75.15pt;z-index:251675648;mso-width-relative:page;mso-height-relative:page;" fillcolor="#FFFFFF" filled="t" stroked="t" coordsize="21600,21600" o:gfxdata="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sOBka9kAAAAJ&#10;AQAADwAAAAAAAAABACAAAAAiAAAAZHJzL2Rvd25yZXYueG1sUEsBAhQAFAAAAAgAh07iQGX4yOON&#10;AgAACAUAAA4AAAAAAAAAAQAgAAAAKAEAAGRycy9lMm9Eb2MueG1sUEsFBgAAAAAGAAYAWQEAACcG&#10;AAAAAA==&#10;" adj="-4498,73327">
                <v:fill on="t" focussize="0,0"/>
                <v:stroke color="#FF0000" miterlimit="8" joinstyle="miter"/>
                <v:imagedata o:title=""/>
                <o:lock v:ext="edit" aspectratio="f"/>
                <v:textbox>
                  <w:txbxContent>
                    <w:p>
                      <w:pPr>
                        <w:rPr>
                          <w:b/>
                          <w:sz w:val="16"/>
                          <w:szCs w:val="20"/>
                        </w:rPr>
                      </w:pPr>
                      <w:r>
                        <w:rPr>
                          <w:rFonts w:hint="eastAsia"/>
                          <w:b/>
                          <w:sz w:val="16"/>
                          <w:szCs w:val="20"/>
                        </w:rPr>
                        <w:t>与场地接触部分完全在框线内</w:t>
                      </w:r>
                    </w:p>
                  </w:txbxContent>
                </v:textbox>
              </v:shape>
            </w:pict>
          </mc:Fallback>
        </mc:AlternateContent>
      </w:r>
      <w:r>
        <w:rPr>
          <w:rFonts w:hint="eastAsia" w:ascii="宋体" w:hAnsi="宋体" w:eastAsia="宋体" w:cs="微软雅黑"/>
          <w:b/>
          <w:bCs/>
          <w:kern w:val="0"/>
          <w:sz w:val="24"/>
        </w:rPr>
        <w:drawing>
          <wp:inline distT="0" distB="0" distL="0" distR="0">
            <wp:extent cx="2711450" cy="1887855"/>
            <wp:effectExtent l="0" t="0" r="0" b="0"/>
            <wp:docPr id="1214622560" name="图片 20" descr="EA-P1-24普及赛初始状态.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622560" name="图片 20" descr="EA-P1-24普及赛初始状态.25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714940" cy="1890792"/>
                    </a:xfrm>
                    <a:prstGeom prst="rect">
                      <a:avLst/>
                    </a:prstGeom>
                    <a:noFill/>
                    <a:ln>
                      <a:noFill/>
                    </a:ln>
                  </pic:spPr>
                </pic:pic>
              </a:graphicData>
            </a:graphic>
          </wp:inline>
        </w:drawing>
      </w:r>
      <w:r>
        <w:rPr>
          <w:rFonts w:hint="eastAsia" w:ascii="宋体" w:hAnsi="宋体" w:eastAsia="宋体" w:cs="微软雅黑"/>
          <w:b/>
          <w:sz w:val="24"/>
        </w:rPr>
        <w:t xml:space="preserve"> </w:t>
      </w:r>
      <w:r>
        <w:rPr>
          <w:rFonts w:hint="eastAsia" w:ascii="宋体" w:hAnsi="宋体" w:eastAsia="宋体" w:cs="微软雅黑"/>
          <w:b/>
          <w:bCs/>
          <w:kern w:val="0"/>
          <w:sz w:val="24"/>
        </w:rPr>
        <w:drawing>
          <wp:inline distT="0" distB="0" distL="0" distR="0">
            <wp:extent cx="2698750" cy="1878965"/>
            <wp:effectExtent l="0" t="0" r="6350" b="6985"/>
            <wp:docPr id="2121652940" name="图片 19" descr="EA-P1-24普及赛初始状态.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652940" name="图片 19" descr="EA-P1-24普及赛初始状态.25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711252" cy="1888224"/>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图5完成状态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3.3文艺表演</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3.3.1场地某个任务区固定一表演区，有一舞者正在表演舞蹈，转柄竖直，如图6。</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3.3.2得分标准：舞者为站立姿势（磁铁吸合），且腿部与底部50单孔梁接触，得60分，如图7。</w:t>
      </w:r>
    </w:p>
    <w:p>
      <w:pPr>
        <w:snapToGrid w:val="0"/>
        <w:spacing w:line="300" w:lineRule="auto"/>
        <w:jc w:val="center"/>
        <w:rPr>
          <w:rFonts w:ascii="宋体" w:hAnsi="宋体" w:eastAsia="宋体" w:cs="微软雅黑"/>
          <w:b/>
          <w:sz w:val="24"/>
        </w:rPr>
      </w:pPr>
      <w:r>
        <w:rPr>
          <w:rFonts w:hint="eastAsia" w:ascii="宋体" w:hAnsi="宋体" w:eastAsia="宋体" w:cs="微软雅黑"/>
          <w:b/>
          <w:sz w:val="24"/>
        </w:rPr>
        <mc:AlternateContent>
          <mc:Choice Requires="wps">
            <w:drawing>
              <wp:anchor distT="0" distB="0" distL="114300" distR="114300" simplePos="0" relativeHeight="251676672" behindDoc="0" locked="0" layoutInCell="1" allowOverlap="1">
                <wp:simplePos x="0" y="0"/>
                <wp:positionH relativeFrom="column">
                  <wp:posOffset>3210560</wp:posOffset>
                </wp:positionH>
                <wp:positionV relativeFrom="paragraph">
                  <wp:posOffset>1911350</wp:posOffset>
                </wp:positionV>
                <wp:extent cx="650240" cy="243840"/>
                <wp:effectExtent l="10160" t="863600" r="6350" b="6985"/>
                <wp:wrapNone/>
                <wp:docPr id="1772250366" name="对话气泡: 矩形 56"/>
                <wp:cNvGraphicFramePr/>
                <a:graphic xmlns:a="http://schemas.openxmlformats.org/drawingml/2006/main">
                  <a:graphicData uri="http://schemas.microsoft.com/office/word/2010/wordprocessingShape">
                    <wps:wsp>
                      <wps:cNvSpPr>
                        <a:spLocks noChangeArrowheads="1"/>
                      </wps:cNvSpPr>
                      <wps:spPr bwMode="auto">
                        <a:xfrm>
                          <a:off x="0" y="0"/>
                          <a:ext cx="650240" cy="243840"/>
                        </a:xfrm>
                        <a:prstGeom prst="wedgeRectCallout">
                          <a:avLst>
                            <a:gd name="adj1" fmla="val -4171"/>
                            <a:gd name="adj2" fmla="val -382032"/>
                          </a:avLst>
                        </a:prstGeom>
                        <a:solidFill>
                          <a:srgbClr val="FFFFFF"/>
                        </a:solidFill>
                        <a:ln w="9525" cmpd="sng">
                          <a:solidFill>
                            <a:srgbClr val="FF0000"/>
                          </a:solidFill>
                          <a:miter lim="800000"/>
                        </a:ln>
                        <a:effectLst/>
                      </wps:spPr>
                      <wps:txbx>
                        <w:txbxContent>
                          <w:p>
                            <w:pPr>
                              <w:rPr>
                                <w:b/>
                                <w:sz w:val="16"/>
                                <w:szCs w:val="20"/>
                              </w:rPr>
                            </w:pPr>
                            <w:r>
                              <w:rPr>
                                <w:rFonts w:hint="eastAsia"/>
                                <w:b/>
                                <w:sz w:val="16"/>
                                <w:szCs w:val="20"/>
                              </w:rPr>
                              <w:t>50单孔梁</w:t>
                            </w:r>
                          </w:p>
                        </w:txbxContent>
                      </wps:txbx>
                      <wps:bodyPr rot="0" vert="horz" wrap="square" lIns="91440" tIns="45720" rIns="91440" bIns="45720" anchor="t" anchorCtr="0" upright="1">
                        <a:noAutofit/>
                      </wps:bodyPr>
                    </wps:wsp>
                  </a:graphicData>
                </a:graphic>
              </wp:anchor>
            </w:drawing>
          </mc:Choice>
          <mc:Fallback>
            <w:pict>
              <v:shape id="对话气泡: 矩形 56" o:spid="_x0000_s1026" o:spt="61" type="#_x0000_t61" style="position:absolute;left:0pt;margin-left:252.8pt;margin-top:150.5pt;height:19.2pt;width:51.2pt;z-index:251676672;mso-width-relative:page;mso-height-relative:page;" fillcolor="#FFFFFF" filled="t" stroked="t" coordsize="21600,21600" o:gfxdata="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yxAFqtoA&#10;AAALAQAADwAAAAAAAAABACAAAAAiAAAAZHJzL2Rvd25yZXYueG1sUEsBAhQAFAAAAAgAh07iQLrj&#10;j7GPAgAACQUAAA4AAAAAAAAAAQAgAAAAKQEAAGRycy9lMm9Eb2MueG1sUEsFBgAAAAAGAAYAWQEA&#10;ACoGAAAAAA==&#10;" adj="9899,-71719">
                <v:fill on="t" focussize="0,0"/>
                <v:stroke color="#FF0000" miterlimit="8" joinstyle="miter"/>
                <v:imagedata o:title=""/>
                <o:lock v:ext="edit" aspectratio="f"/>
                <v:textbox>
                  <w:txbxContent>
                    <w:p>
                      <w:pPr>
                        <w:rPr>
                          <w:b/>
                          <w:sz w:val="16"/>
                          <w:szCs w:val="20"/>
                        </w:rPr>
                      </w:pPr>
                      <w:r>
                        <w:rPr>
                          <w:rFonts w:hint="eastAsia"/>
                          <w:b/>
                          <w:sz w:val="16"/>
                          <w:szCs w:val="20"/>
                        </w:rPr>
                        <w:t>50单孔梁</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94080" behindDoc="0" locked="0" layoutInCell="1" allowOverlap="1">
                <wp:simplePos x="0" y="0"/>
                <wp:positionH relativeFrom="column">
                  <wp:posOffset>2580640</wp:posOffset>
                </wp:positionH>
                <wp:positionV relativeFrom="paragraph">
                  <wp:posOffset>1675765</wp:posOffset>
                </wp:positionV>
                <wp:extent cx="295275" cy="299085"/>
                <wp:effectExtent l="8890" t="837565" r="429260" b="6350"/>
                <wp:wrapNone/>
                <wp:docPr id="847761316" name="对话气泡: 矩形 55"/>
                <wp:cNvGraphicFramePr/>
                <a:graphic xmlns:a="http://schemas.openxmlformats.org/drawingml/2006/main">
                  <a:graphicData uri="http://schemas.microsoft.com/office/word/2010/wordprocessingShape">
                    <wps:wsp>
                      <wps:cNvSpPr>
                        <a:spLocks noChangeArrowheads="1"/>
                      </wps:cNvSpPr>
                      <wps:spPr bwMode="auto">
                        <a:xfrm>
                          <a:off x="0" y="0"/>
                          <a:ext cx="295275" cy="299085"/>
                        </a:xfrm>
                        <a:prstGeom prst="wedgeRectCallout">
                          <a:avLst>
                            <a:gd name="adj1" fmla="val 170236"/>
                            <a:gd name="adj2" fmla="val -325583"/>
                          </a:avLst>
                        </a:prstGeom>
                        <a:solidFill>
                          <a:srgbClr val="FFFFFF"/>
                        </a:solidFill>
                        <a:ln w="9525" cmpd="sng">
                          <a:solidFill>
                            <a:srgbClr val="FF0000"/>
                          </a:solidFill>
                          <a:miter lim="800000"/>
                        </a:ln>
                        <a:effectLst/>
                      </wps:spPr>
                      <wps:txbx>
                        <w:txbxContent>
                          <w:p>
                            <w:pPr>
                              <w:rPr>
                                <w:b/>
                                <w:sz w:val="16"/>
                                <w:szCs w:val="20"/>
                              </w:rPr>
                            </w:pPr>
                            <w:r>
                              <w:rPr>
                                <w:rFonts w:hint="eastAsia"/>
                                <w:b/>
                                <w:sz w:val="16"/>
                                <w:szCs w:val="20"/>
                              </w:rPr>
                              <w:t>腿</w:t>
                            </w:r>
                          </w:p>
                        </w:txbxContent>
                      </wps:txbx>
                      <wps:bodyPr rot="0" vert="horz" wrap="square" lIns="91440" tIns="45720" rIns="91440" bIns="45720" anchor="t" anchorCtr="0" upright="1">
                        <a:spAutoFit/>
                      </wps:bodyPr>
                    </wps:wsp>
                  </a:graphicData>
                </a:graphic>
              </wp:anchor>
            </w:drawing>
          </mc:Choice>
          <mc:Fallback>
            <w:pict>
              <v:shape id="对话气泡: 矩形 55" o:spid="_x0000_s1026" o:spt="61" type="#_x0000_t61" style="position:absolute;left:0pt;margin-left:203.2pt;margin-top:131.95pt;height:23.55pt;width:23.25pt;z-index:251694080;mso-width-relative:page;mso-height-relative:page;" fillcolor="#FFFFFF" filled="t" stroked="t" coordsize="21600,21600" o:gfxdata="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QTzC2gAA&#10;AAsBAAAPAAAAAAAAAAEAIAAAACIAAABkcnMvZG93bnJldi54bWxQSwECFAAUAAAACACHTuJArrU2&#10;Xo4CAAAJBQAADgAAAAAAAAABACAAAAApAQAAZHJzL2Uyb0RvYy54bWxQSwUGAAAAAAYABgBZAQAA&#10;KQYAAAAA&#10;" adj="47571,-59526">
                <v:fill on="t" focussize="0,0"/>
                <v:stroke color="#FF0000" miterlimit="8" joinstyle="miter"/>
                <v:imagedata o:title=""/>
                <o:lock v:ext="edit" aspectratio="f"/>
                <v:textbox style="mso-fit-shape-to-text:t;">
                  <w:txbxContent>
                    <w:p>
                      <w:pPr>
                        <w:rPr>
                          <w:b/>
                          <w:sz w:val="16"/>
                          <w:szCs w:val="20"/>
                        </w:rPr>
                      </w:pPr>
                      <w:r>
                        <w:rPr>
                          <w:rFonts w:hint="eastAsia"/>
                          <w:b/>
                          <w:sz w:val="16"/>
                          <w:szCs w:val="20"/>
                        </w:rPr>
                        <w:t>腿</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93056" behindDoc="0" locked="0" layoutInCell="1" allowOverlap="1">
                <wp:simplePos x="0" y="0"/>
                <wp:positionH relativeFrom="column">
                  <wp:posOffset>1841500</wp:posOffset>
                </wp:positionH>
                <wp:positionV relativeFrom="paragraph">
                  <wp:posOffset>1157605</wp:posOffset>
                </wp:positionV>
                <wp:extent cx="433070" cy="299085"/>
                <wp:effectExtent l="12700" t="709930" r="116205" b="10160"/>
                <wp:wrapNone/>
                <wp:docPr id="170655943" name="对话气泡: 矩形 54"/>
                <wp:cNvGraphicFramePr/>
                <a:graphic xmlns:a="http://schemas.openxmlformats.org/drawingml/2006/main">
                  <a:graphicData uri="http://schemas.microsoft.com/office/word/2010/wordprocessingShape">
                    <wps:wsp>
                      <wps:cNvSpPr>
                        <a:spLocks noChangeArrowheads="1"/>
                      </wps:cNvSpPr>
                      <wps:spPr bwMode="auto">
                        <a:xfrm>
                          <a:off x="0" y="0"/>
                          <a:ext cx="433070" cy="299085"/>
                        </a:xfrm>
                        <a:prstGeom prst="wedgeRectCallout">
                          <a:avLst>
                            <a:gd name="adj1" fmla="val 69648"/>
                            <a:gd name="adj2" fmla="val -265463"/>
                          </a:avLst>
                        </a:prstGeom>
                        <a:solidFill>
                          <a:srgbClr val="FFFFFF"/>
                        </a:solidFill>
                        <a:ln w="9525" cmpd="sng">
                          <a:solidFill>
                            <a:srgbClr val="FF0000"/>
                          </a:solidFill>
                          <a:miter lim="800000"/>
                        </a:ln>
                        <a:effectLst/>
                      </wps:spPr>
                      <wps:txbx>
                        <w:txbxContent>
                          <w:p>
                            <w:pPr>
                              <w:rPr>
                                <w:b/>
                                <w:sz w:val="16"/>
                                <w:szCs w:val="20"/>
                              </w:rPr>
                            </w:pPr>
                            <w:r>
                              <w:rPr>
                                <w:rFonts w:hint="eastAsia"/>
                                <w:b/>
                                <w:sz w:val="16"/>
                                <w:szCs w:val="20"/>
                              </w:rPr>
                              <w:t>转柄</w:t>
                            </w:r>
                          </w:p>
                        </w:txbxContent>
                      </wps:txbx>
                      <wps:bodyPr rot="0" vert="horz" wrap="square" lIns="91440" tIns="45720" rIns="91440" bIns="45720" anchor="t" anchorCtr="0" upright="1">
                        <a:spAutoFit/>
                      </wps:bodyPr>
                    </wps:wsp>
                  </a:graphicData>
                </a:graphic>
              </wp:anchor>
            </w:drawing>
          </mc:Choice>
          <mc:Fallback>
            <w:pict>
              <v:shape id="对话气泡: 矩形 54" o:spid="_x0000_s1026" o:spt="61" type="#_x0000_t61" style="position:absolute;left:0pt;margin-left:145pt;margin-top:91.15pt;height:23.55pt;width:34.1pt;z-index:251693056;mso-width-relative:page;mso-height-relative:page;" fillcolor="#FFFFFF" filled="t" stroked="t" coordsize="21600,21600" o:gfxdata="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uPrat2gAA&#10;AAsBAAAPAAAAAAAAAAEAIAAAACIAAABkcnMvZG93bnJldi54bWxQSwECFAAUAAAACACHTuJAqq2L&#10;sI4CAAAIBQAADgAAAAAAAAABACAAAAApAQAAZHJzL2Uyb0RvYy54bWxQSwUGAAAAAAYABgBZAQAA&#10;KQYAAAAA&#10;" adj="25844,-46540">
                <v:fill on="t" focussize="0,0"/>
                <v:stroke color="#FF0000" miterlimit="8" joinstyle="miter"/>
                <v:imagedata o:title=""/>
                <o:lock v:ext="edit" aspectratio="f"/>
                <v:textbox style="mso-fit-shape-to-text:t;">
                  <w:txbxContent>
                    <w:p>
                      <w:pPr>
                        <w:rPr>
                          <w:b/>
                          <w:sz w:val="16"/>
                          <w:szCs w:val="20"/>
                        </w:rPr>
                      </w:pPr>
                      <w:r>
                        <w:rPr>
                          <w:rFonts w:hint="eastAsia"/>
                          <w:b/>
                          <w:sz w:val="16"/>
                          <w:szCs w:val="20"/>
                        </w:rPr>
                        <w:t>转柄</w:t>
                      </w:r>
                    </w:p>
                  </w:txbxContent>
                </v:textbox>
              </v:shape>
            </w:pict>
          </mc:Fallback>
        </mc:AlternateContent>
      </w:r>
      <w:r>
        <w:rPr>
          <w:rFonts w:hint="eastAsia" w:ascii="宋体" w:hAnsi="宋体" w:eastAsia="宋体" w:cs="微软雅黑"/>
          <w:b/>
          <w:sz w:val="24"/>
        </w:rPr>
        <w:drawing>
          <wp:inline distT="0" distB="0" distL="0" distR="0">
            <wp:extent cx="2893695" cy="2158365"/>
            <wp:effectExtent l="0" t="0" r="1905" b="0"/>
            <wp:docPr id="748415733" name="图片 18" descr="EA-P1-24普及赛初始状态.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415733" name="图片 18" descr="EA-P1-24普及赛初始状态.89"/>
                    <pic:cNvPicPr>
                      <a:picLocks noChangeAspect="1" noChangeArrowheads="1"/>
                    </pic:cNvPicPr>
                  </pic:nvPicPr>
                  <pic:blipFill>
                    <a:blip r:embed="rId29">
                      <a:extLst>
                        <a:ext uri="{28A0092B-C50C-407E-A947-70E740481C1C}">
                          <a14:useLocalDpi xmlns:a14="http://schemas.microsoft.com/office/drawing/2010/main" val="0"/>
                        </a:ext>
                      </a:extLst>
                    </a:blip>
                    <a:srcRect l="17188" t="31889" r="19145"/>
                    <a:stretch>
                      <a:fillRect/>
                    </a:stretch>
                  </pic:blipFill>
                  <pic:spPr>
                    <a:xfrm>
                      <a:off x="0" y="0"/>
                      <a:ext cx="2893695" cy="2158365"/>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图6初始状态</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77696" behindDoc="0" locked="0" layoutInCell="1" allowOverlap="1">
                <wp:simplePos x="0" y="0"/>
                <wp:positionH relativeFrom="column">
                  <wp:posOffset>1152525</wp:posOffset>
                </wp:positionH>
                <wp:positionV relativeFrom="paragraph">
                  <wp:posOffset>1660525</wp:posOffset>
                </wp:positionV>
                <wp:extent cx="872490" cy="503555"/>
                <wp:effectExtent l="9525" t="307975" r="1318260" b="7620"/>
                <wp:wrapNone/>
                <wp:docPr id="677186390" name="对话气泡: 矩形 53"/>
                <wp:cNvGraphicFramePr/>
                <a:graphic xmlns:a="http://schemas.openxmlformats.org/drawingml/2006/main">
                  <a:graphicData uri="http://schemas.microsoft.com/office/word/2010/wordprocessingShape">
                    <wps:wsp>
                      <wps:cNvSpPr>
                        <a:spLocks noChangeArrowheads="1"/>
                      </wps:cNvSpPr>
                      <wps:spPr bwMode="auto">
                        <a:xfrm>
                          <a:off x="0" y="0"/>
                          <a:ext cx="872490" cy="503555"/>
                        </a:xfrm>
                        <a:prstGeom prst="wedgeRectCallout">
                          <a:avLst>
                            <a:gd name="adj1" fmla="val 199708"/>
                            <a:gd name="adj2" fmla="val -103588"/>
                          </a:avLst>
                        </a:prstGeom>
                        <a:solidFill>
                          <a:srgbClr val="FFFFFF"/>
                        </a:solidFill>
                        <a:ln w="9525" cmpd="sng">
                          <a:solidFill>
                            <a:srgbClr val="FF0000"/>
                          </a:solidFill>
                          <a:miter lim="800000"/>
                        </a:ln>
                        <a:effectLst/>
                      </wps:spPr>
                      <wps:txbx>
                        <w:txbxContent>
                          <w:p>
                            <w:pPr>
                              <w:rPr>
                                <w:b/>
                                <w:sz w:val="16"/>
                                <w:szCs w:val="20"/>
                              </w:rPr>
                            </w:pPr>
                            <w:r>
                              <w:rPr>
                                <w:rFonts w:hint="eastAsia"/>
                                <w:b/>
                                <w:sz w:val="16"/>
                                <w:szCs w:val="20"/>
                              </w:rPr>
                              <w:t>腿部与底部50单孔梁接触</w:t>
                            </w:r>
                          </w:p>
                        </w:txbxContent>
                      </wps:txbx>
                      <wps:bodyPr rot="0" vert="horz" wrap="square" lIns="91440" tIns="45720" rIns="91440" bIns="45720" anchor="t" anchorCtr="0" upright="1">
                        <a:noAutofit/>
                      </wps:bodyPr>
                    </wps:wsp>
                  </a:graphicData>
                </a:graphic>
              </wp:anchor>
            </w:drawing>
          </mc:Choice>
          <mc:Fallback>
            <w:pict>
              <v:shape id="对话气泡: 矩形 53" o:spid="_x0000_s1026" o:spt="61" type="#_x0000_t61" style="position:absolute;left:0pt;margin-left:90.75pt;margin-top:130.75pt;height:39.65pt;width:68.7pt;z-index:251677696;mso-width-relative:page;mso-height-relative:page;" fillcolor="#FFFFFF" filled="t" stroked="t" coordsize="21600,21600" o:gfxdata="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2wpmgtkAAAAL&#10;AQAADwAAAAAAAAABACAAAAAiAAAAZHJzL2Rvd25yZXYueG1sUEsBAhQAFAAAAAgAh07iQIHD+m6N&#10;AgAACQUAAA4AAAAAAAAAAQAgAAAAKAEAAGRycy9lMm9Eb2MueG1sUEsFBgAAAAAGAAYAWQEAACcG&#10;AAAAAA==&#10;" adj="53937,-11575">
                <v:fill on="t" focussize="0,0"/>
                <v:stroke color="#FF0000" miterlimit="8" joinstyle="miter"/>
                <v:imagedata o:title=""/>
                <o:lock v:ext="edit" aspectratio="f"/>
                <v:textbox>
                  <w:txbxContent>
                    <w:p>
                      <w:pPr>
                        <w:rPr>
                          <w:b/>
                          <w:sz w:val="16"/>
                          <w:szCs w:val="20"/>
                        </w:rPr>
                      </w:pPr>
                      <w:r>
                        <w:rPr>
                          <w:rFonts w:hint="eastAsia"/>
                          <w:b/>
                          <w:sz w:val="16"/>
                          <w:szCs w:val="20"/>
                        </w:rPr>
                        <w:t>腿部与底部50单孔梁接触</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96128" behindDoc="0" locked="0" layoutInCell="1" allowOverlap="1">
                <wp:simplePos x="0" y="0"/>
                <wp:positionH relativeFrom="column">
                  <wp:posOffset>1396365</wp:posOffset>
                </wp:positionH>
                <wp:positionV relativeFrom="paragraph">
                  <wp:posOffset>636270</wp:posOffset>
                </wp:positionV>
                <wp:extent cx="606425" cy="305435"/>
                <wp:effectExtent l="5715" t="7620" r="1569085" b="10795"/>
                <wp:wrapNone/>
                <wp:docPr id="199397813" name="对话气泡: 矩形 52"/>
                <wp:cNvGraphicFramePr/>
                <a:graphic xmlns:a="http://schemas.openxmlformats.org/drawingml/2006/main">
                  <a:graphicData uri="http://schemas.microsoft.com/office/word/2010/wordprocessingShape">
                    <wps:wsp>
                      <wps:cNvSpPr>
                        <a:spLocks noChangeArrowheads="1"/>
                      </wps:cNvSpPr>
                      <wps:spPr bwMode="auto">
                        <a:xfrm>
                          <a:off x="0" y="0"/>
                          <a:ext cx="606425" cy="305435"/>
                        </a:xfrm>
                        <a:prstGeom prst="wedgeRectCallout">
                          <a:avLst>
                            <a:gd name="adj1" fmla="val 306856"/>
                            <a:gd name="adj2" fmla="val 19440"/>
                          </a:avLst>
                        </a:prstGeom>
                        <a:solidFill>
                          <a:srgbClr val="FFFFFF"/>
                        </a:solidFill>
                        <a:ln w="9525" cmpd="sng">
                          <a:solidFill>
                            <a:srgbClr val="FF0000"/>
                          </a:solidFill>
                          <a:miter lim="800000"/>
                        </a:ln>
                        <a:effectLst/>
                      </wps:spPr>
                      <wps:txbx>
                        <w:txbxContent>
                          <w:p>
                            <w:pPr>
                              <w:rPr>
                                <w:rFonts w:eastAsia="宋体"/>
                                <w:b/>
                                <w:sz w:val="16"/>
                                <w:szCs w:val="20"/>
                              </w:rPr>
                            </w:pPr>
                            <w:r>
                              <w:rPr>
                                <w:rFonts w:hint="eastAsia"/>
                                <w:b/>
                                <w:sz w:val="16"/>
                                <w:szCs w:val="20"/>
                              </w:rPr>
                              <w:t>磁铁吸合</w:t>
                            </w:r>
                          </w:p>
                        </w:txbxContent>
                      </wps:txbx>
                      <wps:bodyPr rot="0" vert="horz" wrap="square" lIns="91440" tIns="45720" rIns="91440" bIns="45720" anchor="t" anchorCtr="0" upright="1">
                        <a:noAutofit/>
                      </wps:bodyPr>
                    </wps:wsp>
                  </a:graphicData>
                </a:graphic>
              </wp:anchor>
            </w:drawing>
          </mc:Choice>
          <mc:Fallback>
            <w:pict>
              <v:shape id="对话气泡: 矩形 52" o:spid="_x0000_s1026" o:spt="61" type="#_x0000_t61" style="position:absolute;left:0pt;margin-left:109.95pt;margin-top:50.1pt;height:24.05pt;width:47.75pt;z-index:251696128;mso-width-relative:page;mso-height-relative:page;" fillcolor="#FFFFFF" filled="t" stroked="t" coordsize="21600,21600" o:gfxdata="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ljLVfbAAAA&#10;CwEAAA8AAAAAAAAAAQAgAAAAIgAAAGRycy9kb3ducmV2LnhtbFBLAQIUABQAAAAIAIdO4kATGHzw&#10;jAIAAAcFAAAOAAAAAAAAAAEAIAAAACoBAABkcnMvZTJvRG9jLnhtbFBLBQYAAAAABgAGAFkBAAAo&#10;BgAAAAA=&#10;" adj="77081,14999">
                <v:fill on="t" focussize="0,0"/>
                <v:stroke color="#FF0000" miterlimit="8" joinstyle="miter"/>
                <v:imagedata o:title=""/>
                <o:lock v:ext="edit" aspectratio="f"/>
                <v:textbox>
                  <w:txbxContent>
                    <w:p>
                      <w:pPr>
                        <w:rPr>
                          <w:rFonts w:eastAsia="宋体"/>
                          <w:b/>
                          <w:sz w:val="16"/>
                          <w:szCs w:val="20"/>
                        </w:rPr>
                      </w:pPr>
                      <w:r>
                        <w:rPr>
                          <w:rFonts w:hint="eastAsia"/>
                          <w:b/>
                          <w:sz w:val="16"/>
                          <w:szCs w:val="20"/>
                        </w:rPr>
                        <w:t>磁铁吸合</w:t>
                      </w:r>
                    </w:p>
                  </w:txbxContent>
                </v:textbox>
              </v:shape>
            </w:pict>
          </mc:Fallback>
        </mc:AlternateContent>
      </w:r>
      <w:r>
        <w:rPr>
          <w:rFonts w:hint="eastAsia" w:ascii="宋体" w:hAnsi="宋体" w:eastAsia="宋体" w:cs="微软雅黑"/>
          <w:b/>
          <w:bCs/>
          <w:kern w:val="0"/>
          <w:sz w:val="24"/>
        </w:rPr>
        <w:drawing>
          <wp:inline distT="0" distB="0" distL="0" distR="0">
            <wp:extent cx="2609850" cy="2158365"/>
            <wp:effectExtent l="0" t="0" r="0" b="0"/>
            <wp:docPr id="846614932" name="图片 17" descr="EA-P1-24普及赛初始状态.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614932" name="图片 17" descr="EA-P1-24普及赛初始状态.88"/>
                    <pic:cNvPicPr>
                      <a:picLocks noChangeAspect="1" noChangeArrowheads="1"/>
                    </pic:cNvPicPr>
                  </pic:nvPicPr>
                  <pic:blipFill>
                    <a:blip r:embed="rId30" cstate="print">
                      <a:extLst>
                        <a:ext uri="{28A0092B-C50C-407E-A947-70E740481C1C}">
                          <a14:useLocalDpi xmlns:a14="http://schemas.microsoft.com/office/drawing/2010/main" val="0"/>
                        </a:ext>
                      </a:extLst>
                    </a:blip>
                    <a:srcRect l="16750" t="13359" r="16125" b="6934"/>
                    <a:stretch>
                      <a:fillRect/>
                    </a:stretch>
                  </pic:blipFill>
                  <pic:spPr>
                    <a:xfrm>
                      <a:off x="0" y="0"/>
                      <a:ext cx="2609850" cy="2158365"/>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图7 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3.4 闭幕致辞</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3.4.1场地某个任务区固定一个演讲台，上面有一位演讲员和会旗，如图8。</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3.4.2得分标准：30单孔梁垂直投影不与底板接触，得50分，如图9。</w:t>
      </w:r>
    </w:p>
    <w:p>
      <w:pPr>
        <w:snapToGrid w:val="0"/>
        <w:spacing w:line="300" w:lineRule="auto"/>
        <w:jc w:val="center"/>
        <w:rPr>
          <w:rFonts w:ascii="宋体" w:hAnsi="宋体" w:eastAsia="宋体" w:cs="微软雅黑"/>
          <w:b/>
          <w:sz w:val="24"/>
        </w:rPr>
      </w:pPr>
      <w:r>
        <w:rPr>
          <w:rFonts w:hint="eastAsia" w:ascii="宋体" w:hAnsi="宋体" w:eastAsia="宋体" w:cs="微软雅黑"/>
          <w:b/>
          <w:sz w:val="24"/>
        </w:rPr>
        <mc:AlternateContent>
          <mc:Choice Requires="wps">
            <w:drawing>
              <wp:anchor distT="0" distB="0" distL="114300" distR="114300" simplePos="0" relativeHeight="251679744" behindDoc="0" locked="0" layoutInCell="1" allowOverlap="1">
                <wp:simplePos x="0" y="0"/>
                <wp:positionH relativeFrom="column">
                  <wp:posOffset>4090035</wp:posOffset>
                </wp:positionH>
                <wp:positionV relativeFrom="paragraph">
                  <wp:posOffset>1657350</wp:posOffset>
                </wp:positionV>
                <wp:extent cx="624840" cy="307340"/>
                <wp:effectExtent l="622935" t="590550" r="9525" b="6985"/>
                <wp:wrapNone/>
                <wp:docPr id="1730291059" name="对话气泡: 矩形 51"/>
                <wp:cNvGraphicFramePr/>
                <a:graphic xmlns:a="http://schemas.openxmlformats.org/drawingml/2006/main">
                  <a:graphicData uri="http://schemas.microsoft.com/office/word/2010/wordprocessingShape">
                    <wps:wsp>
                      <wps:cNvSpPr>
                        <a:spLocks noChangeArrowheads="1"/>
                      </wps:cNvSpPr>
                      <wps:spPr bwMode="auto">
                        <a:xfrm>
                          <a:off x="0" y="0"/>
                          <a:ext cx="624840" cy="307340"/>
                        </a:xfrm>
                        <a:prstGeom prst="wedgeRectCallout">
                          <a:avLst>
                            <a:gd name="adj1" fmla="val -135972"/>
                            <a:gd name="adj2" fmla="val -221069"/>
                          </a:avLst>
                        </a:prstGeom>
                        <a:solidFill>
                          <a:srgbClr val="FFFFFF"/>
                        </a:solidFill>
                        <a:ln w="9525" cmpd="sng">
                          <a:solidFill>
                            <a:srgbClr val="FF0000"/>
                          </a:solidFill>
                          <a:miter lim="800000"/>
                        </a:ln>
                        <a:effectLst/>
                      </wps:spPr>
                      <wps:txbx>
                        <w:txbxContent>
                          <w:p>
                            <w:pPr>
                              <w:rPr>
                                <w:rFonts w:ascii="宋体" w:hAnsi="宋体" w:eastAsia="宋体" w:cs="宋体"/>
                                <w:b/>
                                <w:sz w:val="16"/>
                                <w:szCs w:val="16"/>
                              </w:rPr>
                            </w:pPr>
                            <w:r>
                              <w:rPr>
                                <w:rFonts w:hint="eastAsia" w:ascii="宋体" w:hAnsi="宋体" w:cs="宋体"/>
                                <w:b/>
                                <w:sz w:val="16"/>
                                <w:szCs w:val="16"/>
                              </w:rPr>
                              <w:t>30单孔梁</w:t>
                            </w:r>
                          </w:p>
                        </w:txbxContent>
                      </wps:txbx>
                      <wps:bodyPr rot="0" vert="horz" wrap="square" lIns="91440" tIns="45720" rIns="91440" bIns="45720" anchor="t" anchorCtr="0" upright="1">
                        <a:noAutofit/>
                      </wps:bodyPr>
                    </wps:wsp>
                  </a:graphicData>
                </a:graphic>
              </wp:anchor>
            </w:drawing>
          </mc:Choice>
          <mc:Fallback>
            <w:pict>
              <v:shape id="对话气泡: 矩形 51" o:spid="_x0000_s1026" o:spt="61" type="#_x0000_t61" style="position:absolute;left:0pt;margin-left:322.05pt;margin-top:130.5pt;height:24.2pt;width:49.2pt;z-index:251679744;mso-width-relative:page;mso-height-relative:page;" fillcolor="#FFFFFF" filled="t" stroked="t" coordsize="21600,21600" o:gfxdata="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LDwT&#10;ENsAAAALAQAADwAAAAAAAAABACAAAAAiAAAAZHJzL2Rvd25yZXYueG1sUEsBAhQAFAAAAAgAh07i&#10;QK4E116RAgAACwUAAA4AAAAAAAAAAQAgAAAAKgEAAGRycy9lMm9Eb2MueG1sUEsFBgAAAAAGAAYA&#10;WQEAAC0GAAAAAA==&#10;" adj="-18570,-36951">
                <v:fill on="t" focussize="0,0"/>
                <v:stroke color="#FF0000" miterlimit="8" joinstyle="miter"/>
                <v:imagedata o:title=""/>
                <o:lock v:ext="edit" aspectratio="f"/>
                <v:textbox>
                  <w:txbxContent>
                    <w:p>
                      <w:pPr>
                        <w:rPr>
                          <w:rFonts w:ascii="宋体" w:hAnsi="宋体" w:eastAsia="宋体" w:cs="宋体"/>
                          <w:b/>
                          <w:sz w:val="16"/>
                          <w:szCs w:val="16"/>
                        </w:rPr>
                      </w:pPr>
                      <w:r>
                        <w:rPr>
                          <w:rFonts w:hint="eastAsia" w:ascii="宋体" w:hAnsi="宋体" w:cs="宋体"/>
                          <w:b/>
                          <w:sz w:val="16"/>
                          <w:szCs w:val="16"/>
                        </w:rPr>
                        <w:t>30单孔梁</w:t>
                      </w:r>
                    </w:p>
                  </w:txbxContent>
                </v:textbox>
              </v:shape>
            </w:pict>
          </mc:Fallback>
        </mc:AlternateContent>
      </w:r>
      <w:r>
        <w:rPr>
          <w:rFonts w:hint="eastAsia" w:ascii="宋体" w:hAnsi="宋体" w:eastAsia="宋体" w:cs="微软雅黑"/>
          <w:b/>
          <w:sz w:val="24"/>
        </w:rPr>
        <w:drawing>
          <wp:inline distT="0" distB="0" distL="0" distR="0">
            <wp:extent cx="2841625" cy="1979295"/>
            <wp:effectExtent l="0" t="0" r="0" b="1905"/>
            <wp:docPr id="2136387452" name="图片 16" descr="EA-P1-24普及赛初始状态.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387452" name="图片 16" descr="EA-P1-24普及赛初始状态.7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841625" cy="1979295"/>
                    </a:xfrm>
                    <a:prstGeom prst="rect">
                      <a:avLst/>
                    </a:prstGeom>
                    <a:noFill/>
                    <a:ln>
                      <a:noFill/>
                    </a:ln>
                    <a:effectLst/>
                  </pic:spPr>
                </pic:pic>
              </a:graphicData>
            </a:graphic>
          </wp:inline>
        </w:drawing>
      </w:r>
      <w:r>
        <w:rPr>
          <w:rFonts w:hint="eastAsia" w:ascii="宋体" w:hAnsi="宋体" w:eastAsia="宋体" w:cs="微软雅黑"/>
          <w:b/>
          <w:sz w:val="24"/>
        </w:rPr>
        <mc:AlternateContent>
          <mc:Choice Requires="wps">
            <w:drawing>
              <wp:anchor distT="0" distB="0" distL="114300" distR="114300" simplePos="0" relativeHeight="251665408" behindDoc="0" locked="0" layoutInCell="1" allowOverlap="1">
                <wp:simplePos x="0" y="0"/>
                <wp:positionH relativeFrom="column">
                  <wp:posOffset>4890135</wp:posOffset>
                </wp:positionH>
                <wp:positionV relativeFrom="paragraph">
                  <wp:posOffset>78740</wp:posOffset>
                </wp:positionV>
                <wp:extent cx="419735" cy="307340"/>
                <wp:effectExtent l="632460" t="12065" r="5080" b="13970"/>
                <wp:wrapNone/>
                <wp:docPr id="565195788" name="对话气泡: 矩形 50"/>
                <wp:cNvGraphicFramePr/>
                <a:graphic xmlns:a="http://schemas.openxmlformats.org/drawingml/2006/main">
                  <a:graphicData uri="http://schemas.microsoft.com/office/word/2010/wordprocessingShape">
                    <wps:wsp>
                      <wps:cNvSpPr>
                        <a:spLocks noChangeArrowheads="1"/>
                      </wps:cNvSpPr>
                      <wps:spPr bwMode="auto">
                        <a:xfrm>
                          <a:off x="0" y="0"/>
                          <a:ext cx="419735" cy="307340"/>
                        </a:xfrm>
                        <a:prstGeom prst="wedgeRectCallout">
                          <a:avLst>
                            <a:gd name="adj1" fmla="val -198884"/>
                            <a:gd name="adj2" fmla="val 21694"/>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会旗</w:t>
                            </w:r>
                          </w:p>
                        </w:txbxContent>
                      </wps:txbx>
                      <wps:bodyPr rot="0" vert="horz" wrap="square" lIns="91440" tIns="45720" rIns="91440" bIns="45720" anchor="t" anchorCtr="0" upright="1">
                        <a:noAutofit/>
                      </wps:bodyPr>
                    </wps:wsp>
                  </a:graphicData>
                </a:graphic>
              </wp:anchor>
            </w:drawing>
          </mc:Choice>
          <mc:Fallback>
            <w:pict>
              <v:shape id="对话气泡: 矩形 50" o:spid="_x0000_s1026" o:spt="61" type="#_x0000_t61" style="position:absolute;left:0pt;margin-left:385.05pt;margin-top:6.2pt;height:24.2pt;width:33.05pt;z-index:251665408;mso-width-relative:page;mso-height-relative:page;" fillcolor="#FFFFFF" filled="t" stroked="t" coordsize="21600,21600" o:gfxdata="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DUm86tgA&#10;AAAJAQAADwAAAAAAAAABACAAAAAiAAAAZHJzL2Rvd25yZXYueG1sUEsBAhQAFAAAAAgAh07iQB8V&#10;W0yRAgAACAUAAA4AAAAAAAAAAQAgAAAAJwEAAGRycy9lMm9Eb2MueG1sUEsFBgAAAAAGAAYAWQEA&#10;ACoGAAAAAA==&#10;" adj="-32159,15486">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会旗</w:t>
                      </w:r>
                    </w:p>
                  </w:txbxContent>
                </v:textbox>
              </v:shape>
            </w:pict>
          </mc:Fallback>
        </mc:AlternateConten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图8 初始状态</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63360" behindDoc="0" locked="0" layoutInCell="1" allowOverlap="1">
                <wp:simplePos x="0" y="0"/>
                <wp:positionH relativeFrom="column">
                  <wp:posOffset>3810000</wp:posOffset>
                </wp:positionH>
                <wp:positionV relativeFrom="paragraph">
                  <wp:posOffset>497840</wp:posOffset>
                </wp:positionV>
                <wp:extent cx="1817370" cy="1651000"/>
                <wp:effectExtent l="885825" t="12065" r="11430" b="13335"/>
                <wp:wrapNone/>
                <wp:docPr id="1415845062" name="对话气泡: 矩形 49"/>
                <wp:cNvGraphicFramePr/>
                <a:graphic xmlns:a="http://schemas.openxmlformats.org/drawingml/2006/main">
                  <a:graphicData uri="http://schemas.microsoft.com/office/word/2010/wordprocessingShape">
                    <wps:wsp>
                      <wps:cNvSpPr>
                        <a:spLocks noChangeArrowheads="1"/>
                      </wps:cNvSpPr>
                      <wps:spPr bwMode="auto">
                        <a:xfrm>
                          <a:off x="0" y="0"/>
                          <a:ext cx="1817370" cy="1651000"/>
                        </a:xfrm>
                        <a:prstGeom prst="wedgeRectCallout">
                          <a:avLst>
                            <a:gd name="adj1" fmla="val -96884"/>
                            <a:gd name="adj2" fmla="val -921"/>
                          </a:avLst>
                        </a:prstGeom>
                        <a:noFill/>
                        <a:ln w="9525" cmpd="sng">
                          <a:solidFill>
                            <a:srgbClr val="FF0000"/>
                          </a:solidFill>
                          <a:miter lim="800000"/>
                        </a:ln>
                        <a:effectLst/>
                      </wps:spPr>
                      <wps:txbx>
                        <w:txbxContent>
                          <w:p>
                            <w:pPr>
                              <w:rPr>
                                <w:rFonts w:ascii="宋体" w:hAnsi="宋体" w:cs="宋体"/>
                                <w:b/>
                                <w:sz w:val="16"/>
                                <w:szCs w:val="16"/>
                              </w:rPr>
                            </w:pPr>
                          </w:p>
                        </w:txbxContent>
                      </wps:txbx>
                      <wps:bodyPr rot="0" vert="horz" wrap="square" lIns="91440" tIns="45720" rIns="91440" bIns="45720" anchor="t" anchorCtr="0" upright="1">
                        <a:noAutofit/>
                      </wps:bodyPr>
                    </wps:wsp>
                  </a:graphicData>
                </a:graphic>
              </wp:anchor>
            </w:drawing>
          </mc:Choice>
          <mc:Fallback>
            <w:pict>
              <v:shape id="对话气泡: 矩形 49" o:spid="_x0000_s1026" o:spt="61" type="#_x0000_t61" style="position:absolute;left:0pt;margin-left:300pt;margin-top:39.2pt;height:130pt;width:143.1pt;z-index:251663360;mso-width-relative:page;mso-height-relative:page;" filled="f" stroked="t" coordsize="21600,21600" o:gfxdata="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Hpkvp2gAAAAoB&#10;AAAPAAAAAAAAAAEAIAAAACIAAABkcnMvZG93bnJldi54bWxQSwECFAAUAAAACACHTuJAo7ZxHosC&#10;AADgBAAADgAAAAAAAAABACAAAAApAQAAZHJzL2Uyb0RvYy54bWxQSwUGAAAAAAYABgBZAQAAJgYA&#10;AAAA&#10;" adj="-10127,10601">
                <v:fill on="f" focussize="0,0"/>
                <v:stroke color="#FF0000" miterlimit="8" joinstyle="miter"/>
                <v:imagedata o:title=""/>
                <o:lock v:ext="edit" aspectratio="f"/>
                <v:textbox>
                  <w:txbxContent>
                    <w:p>
                      <w:pPr>
                        <w:rPr>
                          <w:rFonts w:ascii="宋体" w:hAnsi="宋体" w:cs="宋体"/>
                          <w:b/>
                          <w:sz w:val="16"/>
                          <w:szCs w:val="16"/>
                        </w:rPr>
                      </w:pP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78720" behindDoc="0" locked="0" layoutInCell="1" allowOverlap="1">
                <wp:simplePos x="0" y="0"/>
                <wp:positionH relativeFrom="column">
                  <wp:posOffset>5659755</wp:posOffset>
                </wp:positionH>
                <wp:positionV relativeFrom="paragraph">
                  <wp:posOffset>494665</wp:posOffset>
                </wp:positionV>
                <wp:extent cx="733425" cy="685165"/>
                <wp:effectExtent l="621030" t="8890" r="7620" b="10795"/>
                <wp:wrapNone/>
                <wp:docPr id="428575585" name="对话气泡: 矩形 48"/>
                <wp:cNvGraphicFramePr/>
                <a:graphic xmlns:a="http://schemas.openxmlformats.org/drawingml/2006/main">
                  <a:graphicData uri="http://schemas.microsoft.com/office/word/2010/wordprocessingShape">
                    <wps:wsp>
                      <wps:cNvSpPr>
                        <a:spLocks noChangeArrowheads="1"/>
                      </wps:cNvSpPr>
                      <wps:spPr bwMode="auto">
                        <a:xfrm>
                          <a:off x="0" y="0"/>
                          <a:ext cx="733425" cy="685165"/>
                        </a:xfrm>
                        <a:prstGeom prst="wedgeRectCallout">
                          <a:avLst>
                            <a:gd name="adj1" fmla="val -128694"/>
                            <a:gd name="adj2" fmla="val 39065"/>
                          </a:avLst>
                        </a:prstGeom>
                        <a:solidFill>
                          <a:srgbClr val="FFFFFF">
                            <a:alpha val="12000"/>
                          </a:srgbClr>
                        </a:solidFill>
                        <a:ln w="9525" cmpd="sng">
                          <a:solidFill>
                            <a:srgbClr val="FF0000"/>
                          </a:solidFill>
                          <a:miter lim="800000"/>
                        </a:ln>
                        <a:effectLst/>
                      </wps:spPr>
                      <wps:txbx>
                        <w:txbxContent>
                          <w:p>
                            <w:pPr>
                              <w:rPr>
                                <w:rFonts w:ascii="宋体" w:hAnsi="宋体" w:eastAsia="宋体" w:cs="宋体"/>
                                <w:b/>
                                <w:sz w:val="16"/>
                                <w:szCs w:val="16"/>
                              </w:rPr>
                            </w:pPr>
                            <w:r>
                              <w:rPr>
                                <w:rFonts w:hint="eastAsia" w:ascii="宋体" w:hAnsi="宋体" w:eastAsia="宋体" w:cs="宋体"/>
                                <w:b/>
                                <w:sz w:val="16"/>
                                <w:szCs w:val="16"/>
                              </w:rPr>
                              <w:t>30单孔梁垂直投影不与底板接触</w:t>
                            </w:r>
                          </w:p>
                        </w:txbxContent>
                      </wps:txbx>
                      <wps:bodyPr rot="0" vert="horz" wrap="square" lIns="91440" tIns="45720" rIns="91440" bIns="45720" anchor="t" anchorCtr="0" upright="1">
                        <a:noAutofit/>
                      </wps:bodyPr>
                    </wps:wsp>
                  </a:graphicData>
                </a:graphic>
              </wp:anchor>
            </w:drawing>
          </mc:Choice>
          <mc:Fallback>
            <w:pict>
              <v:shape id="对话气泡: 矩形 48" o:spid="_x0000_s1026" o:spt="61" type="#_x0000_t61" style="position:absolute;left:0pt;margin-left:445.65pt;margin-top:38.95pt;height:53.95pt;width:57.75pt;z-index:251678720;mso-width-relative:page;mso-height-relative:page;" fillcolor="#FFFFFF" filled="t" stroked="t" coordsize="21600,21600" o:gfxdata="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zjkGZ9YAAAALAQAADwAAAAAAAAABACAAAAAiAAAAZHJzL2Rvd25yZXYueG1sUEsBAhQA&#10;FAAAAAgAh07iQNUcX5WfAgAAKQUAAA4AAAAAAAAAAQAgAAAAJQEAAGRycy9lMm9Eb2MueG1sUEsF&#10;BgAAAAAGAAYAWQEAADYGAAAAAA==&#10;" adj="-16998,19238">
                <v:fill on="t" opacity="7864f" focussize="0,0"/>
                <v:stroke color="#FF0000" miterlimit="8" joinstyle="miter"/>
                <v:imagedata o:title=""/>
                <o:lock v:ext="edit" aspectratio="f"/>
                <v:textbox>
                  <w:txbxContent>
                    <w:p>
                      <w:pPr>
                        <w:rPr>
                          <w:rFonts w:ascii="宋体" w:hAnsi="宋体" w:eastAsia="宋体" w:cs="宋体"/>
                          <w:b/>
                          <w:sz w:val="16"/>
                          <w:szCs w:val="16"/>
                        </w:rPr>
                      </w:pPr>
                      <w:r>
                        <w:rPr>
                          <w:rFonts w:hint="eastAsia" w:ascii="宋体" w:hAnsi="宋体" w:eastAsia="宋体" w:cs="宋体"/>
                          <w:b/>
                          <w:sz w:val="16"/>
                          <w:szCs w:val="16"/>
                        </w:rPr>
                        <w:t>30单孔梁垂直投影不与底板接触</w:t>
                      </w:r>
                    </w:p>
                  </w:txbxContent>
                </v:textbox>
              </v:shape>
            </w:pict>
          </mc:Fallback>
        </mc:AlternateContent>
      </w:r>
      <w:r>
        <w:rPr>
          <w:rFonts w:ascii="宋体" w:hAnsi="宋体" w:eastAsia="宋体"/>
          <w:sz w:val="24"/>
        </w:rPr>
        <mc:AlternateContent>
          <mc:Choice Requires="wps">
            <w:drawing>
              <wp:anchor distT="0" distB="0" distL="114300" distR="114300" simplePos="0" relativeHeight="251686912" behindDoc="0" locked="0" layoutInCell="1" allowOverlap="1">
                <wp:simplePos x="0" y="0"/>
                <wp:positionH relativeFrom="column">
                  <wp:posOffset>4822825</wp:posOffset>
                </wp:positionH>
                <wp:positionV relativeFrom="paragraph">
                  <wp:posOffset>849630</wp:posOffset>
                </wp:positionV>
                <wp:extent cx="13970" cy="1270000"/>
                <wp:effectExtent l="22225" t="20955" r="20955" b="23495"/>
                <wp:wrapNone/>
                <wp:docPr id="1540585671" name="直接连接符 47"/>
                <wp:cNvGraphicFramePr/>
                <a:graphic xmlns:a="http://schemas.openxmlformats.org/drawingml/2006/main">
                  <a:graphicData uri="http://schemas.microsoft.com/office/word/2010/wordprocessingShape">
                    <wps:wsp>
                      <wps:cNvCnPr>
                        <a:cxnSpLocks noChangeShapeType="1"/>
                      </wps:cNvCnPr>
                      <wps:spPr bwMode="auto">
                        <a:xfrm flipH="1" flipV="1">
                          <a:off x="0" y="0"/>
                          <a:ext cx="13970" cy="1270000"/>
                        </a:xfrm>
                        <a:prstGeom prst="line">
                          <a:avLst/>
                        </a:prstGeom>
                        <a:noFill/>
                        <a:ln w="31750" cmpd="sng">
                          <a:solidFill>
                            <a:srgbClr val="FF0000"/>
                          </a:solidFill>
                          <a:round/>
                        </a:ln>
                        <a:effectLst/>
                      </wps:spPr>
                      <wps:bodyPr/>
                    </wps:wsp>
                  </a:graphicData>
                </a:graphic>
              </wp:anchor>
            </w:drawing>
          </mc:Choice>
          <mc:Fallback>
            <w:pict>
              <v:line id="直接连接符 47" o:spid="_x0000_s1026" o:spt="20" style="position:absolute;left:0pt;flip:x y;margin-left:379.75pt;margin-top:66.9pt;height:100pt;width:1.1pt;z-index:251686912;mso-width-relative:page;mso-height-relative:page;" filled="f" stroked="t" coordsize="21600,21600" o:gfxdata="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3aXfi2QAAAAsBAAAPAAAAAAAAAAEAIAAAACIA&#10;AABkcnMvZG93bnJldi54bWxQSwECFAAUAAAACACHTuJAryJR+wgCAADmAwAADgAAAAAAAAABACAA&#10;AAAoAQAAZHJzL2Uyb0RvYy54bWxQSwUGAAAAAAYABgBZAQAAogUAAAAA&#10;">
                <v:fill on="f" focussize="0,0"/>
                <v:stroke weight="2.5pt" color="#FF0000" joinstyle="round"/>
                <v:imagedata o:title=""/>
                <o:lock v:ext="edit" aspectratio="f"/>
              </v:line>
            </w:pict>
          </mc:Fallback>
        </mc:AlternateContent>
      </w:r>
      <w:r>
        <w:rPr>
          <w:rFonts w:hint="eastAsia" w:ascii="宋体" w:hAnsi="宋体" w:eastAsia="宋体" w:cs="微软雅黑"/>
          <w:b/>
          <w:bCs/>
          <w:kern w:val="0"/>
          <w:sz w:val="24"/>
        </w:rPr>
        <w:drawing>
          <wp:inline distT="0" distB="0" distL="0" distR="0">
            <wp:extent cx="2708275" cy="2089150"/>
            <wp:effectExtent l="0" t="0" r="0" b="6350"/>
            <wp:docPr id="268608982" name="图片 15" descr="EA-P1-24普及赛初始状态.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608982" name="图片 15" descr="EA-P1-24普及赛初始状态.91"/>
                    <pic:cNvPicPr>
                      <a:picLocks noChangeAspect="1" noChangeArrowheads="1"/>
                    </pic:cNvPicPr>
                  </pic:nvPicPr>
                  <pic:blipFill>
                    <a:blip r:embed="rId32" cstate="print">
                      <a:extLst>
                        <a:ext uri="{28A0092B-C50C-407E-A947-70E740481C1C}">
                          <a14:useLocalDpi xmlns:a14="http://schemas.microsoft.com/office/drawing/2010/main" val="0"/>
                        </a:ext>
                      </a:extLst>
                    </a:blip>
                    <a:srcRect l="9604"/>
                    <a:stretch>
                      <a:fillRect/>
                    </a:stretch>
                  </pic:blipFill>
                  <pic:spPr>
                    <a:xfrm>
                      <a:off x="0" y="0"/>
                      <a:ext cx="2708275" cy="2089150"/>
                    </a:xfrm>
                    <a:prstGeom prst="rect">
                      <a:avLst/>
                    </a:prstGeom>
                    <a:noFill/>
                    <a:ln>
                      <a:noFill/>
                    </a:ln>
                    <a:effectLst/>
                  </pic:spPr>
                </pic:pic>
              </a:graphicData>
            </a:graphic>
          </wp:inline>
        </w:drawing>
      </w:r>
      <w:r>
        <w:rPr>
          <w:rFonts w:hint="eastAsia" w:ascii="宋体" w:hAnsi="宋体" w:eastAsia="宋体" w:cs="微软雅黑"/>
          <w:b/>
          <w:bCs/>
          <w:kern w:val="0"/>
          <w:sz w:val="24"/>
        </w:rPr>
        <w:t xml:space="preserve"> </w:t>
      </w:r>
      <w:r>
        <w:rPr>
          <w:rFonts w:hint="eastAsia" w:ascii="宋体" w:hAnsi="宋体" w:eastAsia="宋体" w:cs="微软雅黑"/>
          <w:b/>
          <w:bCs/>
          <w:kern w:val="0"/>
          <w:sz w:val="24"/>
        </w:rPr>
        <w:drawing>
          <wp:inline distT="0" distB="0" distL="0" distR="0">
            <wp:extent cx="1811655" cy="1620520"/>
            <wp:effectExtent l="0" t="0" r="0" b="0"/>
            <wp:docPr id="985855853" name="图片 14" descr="EA-P1-24普及赛初始状态.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55853" name="图片 14" descr="EA-P1-24普及赛初始状态.256"/>
                    <pic:cNvPicPr>
                      <a:picLocks noChangeAspect="1" noChangeArrowheads="1"/>
                    </pic:cNvPicPr>
                  </pic:nvPicPr>
                  <pic:blipFill>
                    <a:blip r:embed="rId33">
                      <a:extLst>
                        <a:ext uri="{28A0092B-C50C-407E-A947-70E740481C1C}">
                          <a14:useLocalDpi xmlns:a14="http://schemas.microsoft.com/office/drawing/2010/main" val="0"/>
                        </a:ext>
                      </a:extLst>
                    </a:blip>
                    <a:srcRect l="51749" t="21848" r="7033" b="25096"/>
                    <a:stretch>
                      <a:fillRect/>
                    </a:stretch>
                  </pic:blipFill>
                  <pic:spPr>
                    <a:xfrm>
                      <a:off x="0" y="0"/>
                      <a:ext cx="1811655" cy="1620520"/>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图9 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3.5 会旗交接</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3.5.1场地某个任务区固定一会旗交接区，下一届举办地代表正在等待会旗交接，如图10。</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3.5.2得分标准：会旗底部和中部磁铁分别与举办地代表下方和手臂磁铁吸合，得60分，如图11。</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drawing>
          <wp:inline distT="0" distB="0" distL="0" distR="0">
            <wp:extent cx="2824480" cy="1880870"/>
            <wp:effectExtent l="0" t="0" r="0" b="5080"/>
            <wp:docPr id="719342170" name="图片 13" descr="EA-P1-24普及赛初始状态.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42170" name="图片 13" descr="EA-P1-24普及赛初始状态.76"/>
                    <pic:cNvPicPr>
                      <a:picLocks noChangeAspect="1" noChangeArrowheads="1"/>
                    </pic:cNvPicPr>
                  </pic:nvPicPr>
                  <pic:blipFill>
                    <a:blip r:embed="rId34" cstate="print">
                      <a:extLst>
                        <a:ext uri="{28A0092B-C50C-407E-A947-70E740481C1C}">
                          <a14:useLocalDpi xmlns:a14="http://schemas.microsoft.com/office/drawing/2010/main" val="0"/>
                        </a:ext>
                      </a:extLst>
                    </a:blip>
                    <a:srcRect l="7230" t="11835" r="13979" b="12827"/>
                    <a:stretch>
                      <a:fillRect/>
                    </a:stretch>
                  </pic:blipFill>
                  <pic:spPr>
                    <a:xfrm>
                      <a:off x="0" y="0"/>
                      <a:ext cx="2824480" cy="1880870"/>
                    </a:xfrm>
                    <a:prstGeom prst="rect">
                      <a:avLst/>
                    </a:prstGeom>
                    <a:noFill/>
                    <a:ln>
                      <a:noFill/>
                    </a:ln>
                    <a:effectLst/>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图10 初始状态</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81792" behindDoc="0" locked="0" layoutInCell="1" allowOverlap="1">
                <wp:simplePos x="0" y="0"/>
                <wp:positionH relativeFrom="column">
                  <wp:posOffset>4801235</wp:posOffset>
                </wp:positionH>
                <wp:positionV relativeFrom="paragraph">
                  <wp:posOffset>540385</wp:posOffset>
                </wp:positionV>
                <wp:extent cx="706755" cy="661035"/>
                <wp:effectExtent l="1038860" t="6985" r="6985" b="8255"/>
                <wp:wrapNone/>
                <wp:docPr id="2139711989" name="对话气泡: 矩形 46"/>
                <wp:cNvGraphicFramePr/>
                <a:graphic xmlns:a="http://schemas.openxmlformats.org/drawingml/2006/main">
                  <a:graphicData uri="http://schemas.microsoft.com/office/word/2010/wordprocessingShape">
                    <wps:wsp>
                      <wps:cNvSpPr>
                        <a:spLocks noChangeArrowheads="1"/>
                      </wps:cNvSpPr>
                      <wps:spPr bwMode="auto">
                        <a:xfrm>
                          <a:off x="0" y="0"/>
                          <a:ext cx="706755" cy="661035"/>
                        </a:xfrm>
                        <a:prstGeom prst="wedgeRectCallout">
                          <a:avLst>
                            <a:gd name="adj1" fmla="val -187731"/>
                            <a:gd name="adj2" fmla="val -19741"/>
                          </a:avLst>
                        </a:prstGeom>
                        <a:solidFill>
                          <a:srgbClr val="FFFFFF">
                            <a:alpha val="12000"/>
                          </a:srgbClr>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旗帜中间磁铁与代表手臂磁铁吸合</w:t>
                            </w:r>
                          </w:p>
                        </w:txbxContent>
                      </wps:txbx>
                      <wps:bodyPr rot="0" vert="horz" wrap="square" lIns="91440" tIns="45720" rIns="91440" bIns="45720" anchor="t" anchorCtr="0" upright="1">
                        <a:noAutofit/>
                      </wps:bodyPr>
                    </wps:wsp>
                  </a:graphicData>
                </a:graphic>
              </wp:anchor>
            </w:drawing>
          </mc:Choice>
          <mc:Fallback>
            <w:pict>
              <v:shape id="对话气泡: 矩形 46" o:spid="_x0000_s1026" o:spt="61" type="#_x0000_t61" style="position:absolute;left:0pt;margin-left:378.05pt;margin-top:42.55pt;height:52.05pt;width:55.65pt;z-index:251681792;mso-width-relative:page;mso-height-relative:page;" fillcolor="#FFFFFF" filled="t" stroked="t" coordsize="21600,21600" o:gfxdata="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DrI0H+3AAAAAoBAAAPAAAAAAAAAAEAIAAAACIAAABkcnMvZG93bnJl&#10;di54bWxQSwECFAAUAAAACACHTuJAiq66fKQCAAArBQAADgAAAAAAAAABACAAAAArAQAAZHJzL2Uy&#10;b0RvYy54bWxQSwUGAAAAAAYABgBZAQAAQQYAAAAA&#10;" adj="-29750,6536">
                <v:fill on="t" opacity="7864f"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旗帜中间磁铁与代表手臂磁铁吸合</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80768" behindDoc="0" locked="0" layoutInCell="1" allowOverlap="1">
                <wp:simplePos x="0" y="0"/>
                <wp:positionH relativeFrom="column">
                  <wp:posOffset>4793615</wp:posOffset>
                </wp:positionH>
                <wp:positionV relativeFrom="paragraph">
                  <wp:posOffset>1577340</wp:posOffset>
                </wp:positionV>
                <wp:extent cx="727710" cy="451485"/>
                <wp:effectExtent l="1012190" t="5715" r="12700" b="9525"/>
                <wp:wrapNone/>
                <wp:docPr id="1342523966" name="对话气泡: 矩形 45"/>
                <wp:cNvGraphicFramePr/>
                <a:graphic xmlns:a="http://schemas.openxmlformats.org/drawingml/2006/main">
                  <a:graphicData uri="http://schemas.microsoft.com/office/word/2010/wordprocessingShape">
                    <wps:wsp>
                      <wps:cNvSpPr>
                        <a:spLocks noChangeArrowheads="1"/>
                      </wps:cNvSpPr>
                      <wps:spPr bwMode="auto">
                        <a:xfrm>
                          <a:off x="0" y="0"/>
                          <a:ext cx="727710" cy="451485"/>
                        </a:xfrm>
                        <a:prstGeom prst="wedgeRectCallout">
                          <a:avLst>
                            <a:gd name="adj1" fmla="val -187856"/>
                            <a:gd name="adj2" fmla="val -12870"/>
                          </a:avLst>
                        </a:prstGeom>
                        <a:solidFill>
                          <a:srgbClr val="FFFFFF">
                            <a:alpha val="12000"/>
                          </a:srgbClr>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旗帜底部磁铁与之吸合</w:t>
                            </w:r>
                          </w:p>
                        </w:txbxContent>
                      </wps:txbx>
                      <wps:bodyPr rot="0" vert="horz" wrap="square" lIns="91440" tIns="45720" rIns="91440" bIns="45720" anchor="t" anchorCtr="0" upright="1">
                        <a:noAutofit/>
                      </wps:bodyPr>
                    </wps:wsp>
                  </a:graphicData>
                </a:graphic>
              </wp:anchor>
            </w:drawing>
          </mc:Choice>
          <mc:Fallback>
            <w:pict>
              <v:shape id="对话气泡: 矩形 45" o:spid="_x0000_s1026" o:spt="61" type="#_x0000_t61" style="position:absolute;left:0pt;margin-left:377.45pt;margin-top:124.2pt;height:35.55pt;width:57.3pt;z-index:251680768;mso-width-relative:page;mso-height-relative:page;" fillcolor="#FFFFFF" filled="t" stroked="t" coordsize="21600,21600" o:gfxdata="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" adj="-29777,8020">
                <v:fill on="t" opacity="7864f"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旗帜底部磁铁与之吸合</w:t>
                      </w:r>
                    </w:p>
                  </w:txbxContent>
                </v:textbox>
              </v:shape>
            </w:pict>
          </mc:Fallback>
        </mc:AlternateContent>
      </w:r>
      <w:r>
        <w:rPr>
          <w:rFonts w:hint="eastAsia" w:ascii="宋体" w:hAnsi="宋体" w:eastAsia="宋体" w:cs="微软雅黑"/>
          <w:b/>
          <w:bCs/>
          <w:kern w:val="0"/>
          <w:sz w:val="24"/>
        </w:rPr>
        <w:drawing>
          <wp:inline distT="0" distB="0" distL="0" distR="0">
            <wp:extent cx="2968625" cy="2158365"/>
            <wp:effectExtent l="0" t="0" r="3175" b="0"/>
            <wp:docPr id="635122950" name="图片 12" descr="EA-P1-24普及赛初始状态.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122950" name="图片 12" descr="EA-P1-24普及赛初始状态.90"/>
                    <pic:cNvPicPr>
                      <a:picLocks noChangeAspect="1" noChangeArrowheads="1"/>
                    </pic:cNvPicPr>
                  </pic:nvPicPr>
                  <pic:blipFill>
                    <a:blip r:embed="rId35">
                      <a:extLst>
                        <a:ext uri="{28A0092B-C50C-407E-A947-70E740481C1C}">
                          <a14:useLocalDpi xmlns:a14="http://schemas.microsoft.com/office/drawing/2010/main" val="0"/>
                        </a:ext>
                      </a:extLst>
                    </a:blip>
                    <a:srcRect l="16499" t="19635" r="12979" b="6815"/>
                    <a:stretch>
                      <a:fillRect/>
                    </a:stretch>
                  </pic:blipFill>
                  <pic:spPr>
                    <a:xfrm>
                      <a:off x="0" y="0"/>
                      <a:ext cx="2968625" cy="2158365"/>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图11 完成状态</w:t>
      </w:r>
    </w:p>
    <w:p>
      <w:pPr>
        <w:widowControl/>
        <w:snapToGrid w:val="0"/>
        <w:spacing w:line="300" w:lineRule="auto"/>
        <w:jc w:val="center"/>
        <w:rPr>
          <w:rFonts w:ascii="宋体" w:hAnsi="宋体" w:eastAsia="宋体" w:cs="微软雅黑"/>
          <w:b/>
          <w:bCs/>
          <w:kern w:val="0"/>
          <w:sz w:val="24"/>
        </w:rPr>
      </w:pPr>
    </w:p>
    <w:p>
      <w:pPr>
        <w:snapToGrid w:val="0"/>
        <w:spacing w:line="300" w:lineRule="auto"/>
        <w:rPr>
          <w:rFonts w:ascii="宋体" w:hAnsi="宋体" w:eastAsia="宋体" w:cs="微软雅黑"/>
          <w:b/>
          <w:sz w:val="24"/>
        </w:rPr>
      </w:pPr>
      <w:r>
        <w:rPr>
          <w:rFonts w:hint="eastAsia" w:ascii="宋体" w:hAnsi="宋体" w:eastAsia="宋体" w:cs="微软雅黑"/>
          <w:b/>
          <w:sz w:val="24"/>
        </w:rPr>
        <w:t>3.6 颁奖仪式</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3.6.1场地某个任务区固定一颁奖台，有一运动员弯腰等待颁奖，如图12。</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3.6.2得分标准：中间运动员胳膊与垂线的夹角≥0°，且奖牌在脖子上，得50分，如图13。</w:t>
      </w:r>
    </w:p>
    <w:p>
      <w:pPr>
        <w:snapToGrid w:val="0"/>
        <w:spacing w:line="300" w:lineRule="auto"/>
        <w:jc w:val="center"/>
        <w:rPr>
          <w:rFonts w:ascii="宋体" w:hAnsi="宋体" w:eastAsia="宋体" w:cs="微软雅黑"/>
          <w:sz w:val="24"/>
        </w:rPr>
      </w:pPr>
      <w:r>
        <w:rPr>
          <w:rFonts w:hint="eastAsia" w:ascii="宋体" w:hAnsi="宋体" w:eastAsia="宋体" w:cs="微软雅黑"/>
          <w:b/>
          <w:sz w:val="24"/>
        </w:rPr>
        <w:drawing>
          <wp:inline distT="0" distB="0" distL="0" distR="0">
            <wp:extent cx="3049905" cy="1910080"/>
            <wp:effectExtent l="0" t="0" r="0" b="0"/>
            <wp:docPr id="606111208" name="图片 11" descr="EA-P1-24普及赛初始状态.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111208" name="图片 11" descr="EA-P1-24普及赛初始状态.80"/>
                    <pic:cNvPicPr>
                      <a:picLocks noChangeAspect="1" noChangeArrowheads="1"/>
                    </pic:cNvPicPr>
                  </pic:nvPicPr>
                  <pic:blipFill>
                    <a:blip r:embed="rId36" cstate="print">
                      <a:extLst>
                        <a:ext uri="{28A0092B-C50C-407E-A947-70E740481C1C}">
                          <a14:useLocalDpi xmlns:a14="http://schemas.microsoft.com/office/drawing/2010/main" val="0"/>
                        </a:ext>
                      </a:extLst>
                    </a:blip>
                    <a:srcRect t="4961" b="5051"/>
                    <a:stretch>
                      <a:fillRect/>
                    </a:stretch>
                  </pic:blipFill>
                  <pic:spPr>
                    <a:xfrm>
                      <a:off x="0" y="0"/>
                      <a:ext cx="3049905" cy="1910080"/>
                    </a:xfrm>
                    <a:prstGeom prst="rect">
                      <a:avLst/>
                    </a:prstGeom>
                    <a:noFill/>
                    <a:ln>
                      <a:noFill/>
                    </a:ln>
                    <a:effectLst/>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图12 初始状态</w:t>
      </w:r>
    </w:p>
    <w:p>
      <w:pPr>
        <w:snapToGrid w:val="0"/>
        <w:spacing w:line="300" w:lineRule="auto"/>
        <w:jc w:val="center"/>
        <w:rPr>
          <w:rFonts w:ascii="宋体" w:hAnsi="宋体" w:eastAsia="宋体" w:cs="微软雅黑"/>
          <w:b/>
          <w:sz w:val="24"/>
        </w:rPr>
      </w:pPr>
      <w:r>
        <w:rPr>
          <w:rFonts w:hint="eastAsia" w:ascii="宋体" w:hAnsi="宋体" w:eastAsia="宋体" w:cs="微软雅黑"/>
          <w:b/>
          <w:sz w:val="24"/>
        </w:rPr>
        <mc:AlternateContent>
          <mc:Choice Requires="wps">
            <w:drawing>
              <wp:anchor distT="0" distB="0" distL="114300" distR="114300" simplePos="0" relativeHeight="251692032" behindDoc="0" locked="0" layoutInCell="1" allowOverlap="1">
                <wp:simplePos x="0" y="0"/>
                <wp:positionH relativeFrom="column">
                  <wp:posOffset>5493385</wp:posOffset>
                </wp:positionH>
                <wp:positionV relativeFrom="paragraph">
                  <wp:posOffset>49530</wp:posOffset>
                </wp:positionV>
                <wp:extent cx="530225" cy="276225"/>
                <wp:effectExtent l="283210" t="11430" r="5715" b="179070"/>
                <wp:wrapNone/>
                <wp:docPr id="1011410812" name="对话气泡: 矩形 44"/>
                <wp:cNvGraphicFramePr/>
                <a:graphic xmlns:a="http://schemas.openxmlformats.org/drawingml/2006/main">
                  <a:graphicData uri="http://schemas.microsoft.com/office/word/2010/wordprocessingShape">
                    <wps:wsp>
                      <wps:cNvSpPr>
                        <a:spLocks noChangeArrowheads="1"/>
                      </wps:cNvSpPr>
                      <wps:spPr bwMode="auto">
                        <a:xfrm>
                          <a:off x="0" y="0"/>
                          <a:ext cx="530225" cy="276225"/>
                        </a:xfrm>
                        <a:prstGeom prst="wedgeRectCallout">
                          <a:avLst>
                            <a:gd name="adj1" fmla="val -88106"/>
                            <a:gd name="adj2" fmla="val 101032"/>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正方向</w:t>
                            </w:r>
                          </w:p>
                        </w:txbxContent>
                      </wps:txbx>
                      <wps:bodyPr rot="0" vert="horz" wrap="square" lIns="91440" tIns="45720" rIns="91440" bIns="45720" anchor="t" anchorCtr="0" upright="1">
                        <a:noAutofit/>
                      </wps:bodyPr>
                    </wps:wsp>
                  </a:graphicData>
                </a:graphic>
              </wp:anchor>
            </w:drawing>
          </mc:Choice>
          <mc:Fallback>
            <w:pict>
              <v:shape id="对话气泡: 矩形 44" o:spid="_x0000_s1026" o:spt="61" type="#_x0000_t61" style="position:absolute;left:0pt;margin-left:432.55pt;margin-top:3.9pt;height:21.75pt;width:41.75pt;z-index:251692032;mso-width-relative:page;mso-height-relative:page;" fillcolor="#FFFFFF" filled="t" stroked="t" coordsize="21600,21600" o:gfxdata="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OmChi1gAAAAgB&#10;AAAPAAAAAAAAAAEAIAAAACIAAABkcnMvZG93bnJldi54bWxQSwECFAAUAAAACACHTuJAHu7Iio8C&#10;AAAJBQAADgAAAAAAAAABACAAAAAlAQAAZHJzL2Uyb0RvYy54bWxQSwUGAAAAAAYABgBZAQAAJgYA&#10;AAAA&#10;" adj="-8231,32623">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正方向</w:t>
                      </w:r>
                    </w:p>
                  </w:txbxContent>
                </v:textbox>
              </v:shape>
            </w:pict>
          </mc:Fallback>
        </mc:AlternateContent>
      </w:r>
      <w:r>
        <w:rPr>
          <w:rFonts w:ascii="宋体" w:hAnsi="宋体" w:eastAsia="宋体"/>
          <w:sz w:val="24"/>
        </w:rPr>
        <mc:AlternateContent>
          <mc:Choice Requires="wps">
            <w:drawing>
              <wp:anchor distT="0" distB="0" distL="114300" distR="114300" simplePos="0" relativeHeight="251691008" behindDoc="0" locked="0" layoutInCell="1" allowOverlap="1">
                <wp:simplePos x="0" y="0"/>
                <wp:positionH relativeFrom="column">
                  <wp:posOffset>5124450</wp:posOffset>
                </wp:positionH>
                <wp:positionV relativeFrom="paragraph">
                  <wp:posOffset>481965</wp:posOffset>
                </wp:positionV>
                <wp:extent cx="476885" cy="93980"/>
                <wp:effectExtent l="19050" t="24765" r="46990" b="100330"/>
                <wp:wrapNone/>
                <wp:docPr id="1477325353" name="任意多边形: 形状 43"/>
                <wp:cNvGraphicFramePr/>
                <a:graphic xmlns:a="http://schemas.openxmlformats.org/drawingml/2006/main">
                  <a:graphicData uri="http://schemas.microsoft.com/office/word/2010/wordprocessingShape">
                    <wps:wsp>
                      <wps:cNvSpPr/>
                      <wps:spPr bwMode="auto">
                        <a:xfrm>
                          <a:off x="0" y="0"/>
                          <a:ext cx="476885" cy="93980"/>
                        </a:xfrm>
                        <a:custGeom>
                          <a:avLst/>
                          <a:gdLst>
                            <a:gd name="T0" fmla="*/ 0 w 751"/>
                            <a:gd name="T1" fmla="*/ 21 h 148"/>
                            <a:gd name="T2" fmla="*/ 300 w 751"/>
                            <a:gd name="T3" fmla="*/ 21 h 148"/>
                            <a:gd name="T4" fmla="*/ 665 w 751"/>
                            <a:gd name="T5" fmla="*/ 125 h 148"/>
                            <a:gd name="T6" fmla="*/ 730 w 751"/>
                            <a:gd name="T7" fmla="*/ 138 h 148"/>
                          </a:gdLst>
                          <a:ahLst/>
                          <a:cxnLst>
                            <a:cxn ang="0">
                              <a:pos x="T0" y="T1"/>
                            </a:cxn>
                            <a:cxn ang="0">
                              <a:pos x="T2" y="T3"/>
                            </a:cxn>
                            <a:cxn ang="0">
                              <a:pos x="T4" y="T5"/>
                            </a:cxn>
                            <a:cxn ang="0">
                              <a:pos x="T6" y="T7"/>
                            </a:cxn>
                          </a:cxnLst>
                          <a:rect l="0" t="0" r="r" b="b"/>
                          <a:pathLst>
                            <a:path w="751" h="148">
                              <a:moveTo>
                                <a:pt x="0" y="21"/>
                              </a:moveTo>
                              <a:cubicBezTo>
                                <a:pt x="53" y="19"/>
                                <a:pt x="167" y="0"/>
                                <a:pt x="300" y="21"/>
                              </a:cubicBezTo>
                              <a:cubicBezTo>
                                <a:pt x="433" y="42"/>
                                <a:pt x="579" y="102"/>
                                <a:pt x="665" y="125"/>
                              </a:cubicBezTo>
                              <a:cubicBezTo>
                                <a:pt x="751" y="148"/>
                                <a:pt x="633" y="107"/>
                                <a:pt x="730" y="138"/>
                              </a:cubicBezTo>
                            </a:path>
                          </a:pathLst>
                        </a:custGeom>
                        <a:noFill/>
                        <a:ln w="31750" cmpd="sng">
                          <a:solidFill>
                            <a:srgbClr val="FF0000"/>
                          </a:solidFill>
                          <a:round/>
                          <a:tailEnd type="stealth" w="lg" len="lg"/>
                        </a:ln>
                      </wps:spPr>
                      <wps:bodyPr rot="0" vert="horz" wrap="square" lIns="91440" tIns="45720" rIns="91440" bIns="45720" anchor="t" anchorCtr="0" upright="1">
                        <a:noAutofit/>
                      </wps:bodyPr>
                    </wps:wsp>
                  </a:graphicData>
                </a:graphic>
              </wp:anchor>
            </w:drawing>
          </mc:Choice>
          <mc:Fallback>
            <w:pict>
              <v:shape id="任意多边形: 形状 43" o:spid="_x0000_s1026" o:spt="100" style="position:absolute;left:0pt;margin-left:403.5pt;margin-top:37.95pt;height:7.4pt;width:37.55pt;z-index:251691008;mso-width-relative:page;mso-height-relative:page;" filled="f" stroked="t" coordsize="751,148" o:gfxdata="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" path="m0,21c53,19,167,0,300,21c433,42,579,102,665,125c751,148,633,107,730,138e">
                <v:path o:connectlocs="0,13335;190500,13335;422275,79375;463550,87630" o:connectangles="0,0,0,0"/>
                <v:fill on="f" focussize="0,0"/>
                <v:stroke weight="2.5pt" color="#FF0000" joinstyle="round" endarrow="classic" endarrowwidth="wide" endarrowlength="long"/>
                <v:imagedata o:title=""/>
                <o:lock v:ext="edit" aspectratio="f"/>
              </v:shape>
            </w:pict>
          </mc:Fallback>
        </mc:AlternateContent>
      </w:r>
      <w:r>
        <w:rPr>
          <w:rFonts w:hint="eastAsia" w:ascii="宋体" w:hAnsi="宋体" w:eastAsia="宋体" w:cs="微软雅黑"/>
          <w:b/>
          <w:sz w:val="24"/>
        </w:rPr>
        <mc:AlternateContent>
          <mc:Choice Requires="wps">
            <w:drawing>
              <wp:anchor distT="0" distB="0" distL="114300" distR="114300" simplePos="0" relativeHeight="251666432" behindDoc="0" locked="0" layoutInCell="1" allowOverlap="1">
                <wp:simplePos x="0" y="0"/>
                <wp:positionH relativeFrom="column">
                  <wp:posOffset>793115</wp:posOffset>
                </wp:positionH>
                <wp:positionV relativeFrom="paragraph">
                  <wp:posOffset>46355</wp:posOffset>
                </wp:positionV>
                <wp:extent cx="429895" cy="276225"/>
                <wp:effectExtent l="12065" t="8255" r="701040" b="553720"/>
                <wp:wrapNone/>
                <wp:docPr id="1527767994" name="对话气泡: 矩形 42"/>
                <wp:cNvGraphicFramePr/>
                <a:graphic xmlns:a="http://schemas.openxmlformats.org/drawingml/2006/main">
                  <a:graphicData uri="http://schemas.microsoft.com/office/word/2010/wordprocessingShape">
                    <wps:wsp>
                      <wps:cNvSpPr>
                        <a:spLocks noChangeArrowheads="1"/>
                      </wps:cNvSpPr>
                      <wps:spPr bwMode="auto">
                        <a:xfrm>
                          <a:off x="0" y="0"/>
                          <a:ext cx="429895" cy="276225"/>
                        </a:xfrm>
                        <a:prstGeom prst="wedgeRectCallout">
                          <a:avLst>
                            <a:gd name="adj1" fmla="val 210560"/>
                            <a:gd name="adj2" fmla="val 247931"/>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奖牌</w:t>
                            </w:r>
                          </w:p>
                        </w:txbxContent>
                      </wps:txbx>
                      <wps:bodyPr rot="0" vert="horz" wrap="square" lIns="91440" tIns="45720" rIns="91440" bIns="45720" anchor="t" anchorCtr="0" upright="1">
                        <a:noAutofit/>
                      </wps:bodyPr>
                    </wps:wsp>
                  </a:graphicData>
                </a:graphic>
              </wp:anchor>
            </w:drawing>
          </mc:Choice>
          <mc:Fallback>
            <w:pict>
              <v:shape id="对话气泡: 矩形 42" o:spid="_x0000_s1026" o:spt="61" type="#_x0000_t61" style="position:absolute;left:0pt;margin-left:62.45pt;margin-top:3.65pt;height:21.75pt;width:33.85pt;z-index:251666432;mso-width-relative:page;mso-height-relative:page;" fillcolor="#FFFFFF" filled="t" stroked="t" coordsize="21600,21600" o:gfxdata="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FCDF7tkAAAAI&#10;AQAADwAAAAAAAAABACAAAAAiAAAAZHJzL2Rvd25yZXYueG1sUEsBAhQAFAAAAAgAh07iQD8hFFeN&#10;AgAACQUAAA4AAAAAAAAAAQAgAAAAKAEAAGRycy9lMm9Eb2MueG1sUEsFBgAAAAAGAAYAWQEAACcG&#10;AAAAAA==&#10;" adj="56281,64353">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奖牌</w:t>
                      </w:r>
                    </w:p>
                  </w:txbxContent>
                </v:textbox>
              </v:shape>
            </w:pict>
          </mc:Fallback>
        </mc:AlternateContent>
      </w:r>
      <w:r>
        <w:rPr>
          <w:rFonts w:ascii="宋体" w:hAnsi="宋体" w:eastAsia="宋体"/>
          <w:sz w:val="24"/>
        </w:rPr>
        <mc:AlternateContent>
          <mc:Choice Requires="wps">
            <w:drawing>
              <wp:anchor distT="0" distB="0" distL="114300" distR="114300" simplePos="0" relativeHeight="251682816" behindDoc="0" locked="0" layoutInCell="1" allowOverlap="1">
                <wp:simplePos x="0" y="0"/>
                <wp:positionH relativeFrom="column">
                  <wp:posOffset>5121910</wp:posOffset>
                </wp:positionH>
                <wp:positionV relativeFrom="paragraph">
                  <wp:posOffset>165735</wp:posOffset>
                </wp:positionV>
                <wp:extent cx="635" cy="1637665"/>
                <wp:effectExtent l="16510" t="13335" r="20955" b="15875"/>
                <wp:wrapNone/>
                <wp:docPr id="262926796" name="直接连接符 41"/>
                <wp:cNvGraphicFramePr/>
                <a:graphic xmlns:a="http://schemas.openxmlformats.org/drawingml/2006/main">
                  <a:graphicData uri="http://schemas.microsoft.com/office/word/2010/wordprocessingShape">
                    <wps:wsp>
                      <wps:cNvCnPr>
                        <a:cxnSpLocks noChangeShapeType="1"/>
                      </wps:cNvCnPr>
                      <wps:spPr bwMode="auto">
                        <a:xfrm>
                          <a:off x="0" y="0"/>
                          <a:ext cx="635" cy="1637665"/>
                        </a:xfrm>
                        <a:prstGeom prst="line">
                          <a:avLst/>
                        </a:prstGeom>
                        <a:noFill/>
                        <a:ln w="25400" cmpd="sng">
                          <a:solidFill>
                            <a:srgbClr val="FF0000"/>
                          </a:solidFill>
                          <a:round/>
                        </a:ln>
                      </wps:spPr>
                      <wps:bodyPr/>
                    </wps:wsp>
                  </a:graphicData>
                </a:graphic>
              </wp:anchor>
            </w:drawing>
          </mc:Choice>
          <mc:Fallback>
            <w:pict>
              <v:line id="直接连接符 41" o:spid="_x0000_s1026" o:spt="20" style="position:absolute;left:0pt;margin-left:403.3pt;margin-top:13.05pt;height:128.95pt;width:0.05pt;z-index:251682816;mso-width-relative:page;mso-height-relative:page;" filled="f" stroked="t" coordsize="21600,21600" o:gfxdata="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vvTr1gAAAAoBAAAPAAAAAAAAAAEAIAAAACIAAABkcnMvZG93bnJldi54bWxQ&#10;SwECFAAUAAAACACHTuJAvjRf0/kBAADBAwAADgAAAAAAAAABACAAAAAlAQAAZHJzL2Uyb0RvYy54&#10;bWxQSwUGAAAAAAYABgBZAQAAkAUAAAAA&#10;">
                <v:fill on="f" focussize="0,0"/>
                <v:stroke weight="2pt" color="#FF0000" joinstyle="round"/>
                <v:imagedata o:title=""/>
                <o:lock v:ext="edit" aspectratio="f"/>
              </v:line>
            </w:pict>
          </mc:Fallback>
        </mc:AlternateContent>
      </w:r>
      <w:r>
        <w:rPr>
          <w:rFonts w:ascii="宋体" w:hAnsi="宋体" w:eastAsia="宋体"/>
          <w:sz w:val="24"/>
        </w:rPr>
        <mc:AlternateContent>
          <mc:Choice Requires="wps">
            <w:drawing>
              <wp:anchor distT="0" distB="0" distL="114300" distR="114300" simplePos="0" relativeHeight="251685888" behindDoc="0" locked="0" layoutInCell="1" allowOverlap="1">
                <wp:simplePos x="0" y="0"/>
                <wp:positionH relativeFrom="column">
                  <wp:posOffset>5109845</wp:posOffset>
                </wp:positionH>
                <wp:positionV relativeFrom="paragraph">
                  <wp:posOffset>650240</wp:posOffset>
                </wp:positionV>
                <wp:extent cx="97790" cy="103505"/>
                <wp:effectExtent l="13970" t="21590" r="21590" b="17780"/>
                <wp:wrapNone/>
                <wp:docPr id="2025977243" name="任意多边形: 形状 40"/>
                <wp:cNvGraphicFramePr/>
                <a:graphic xmlns:a="http://schemas.openxmlformats.org/drawingml/2006/main">
                  <a:graphicData uri="http://schemas.microsoft.com/office/word/2010/wordprocessingShape">
                    <wps:wsp>
                      <wps:cNvSpPr/>
                      <wps:spPr bwMode="auto">
                        <a:xfrm>
                          <a:off x="0" y="0"/>
                          <a:ext cx="97790" cy="103505"/>
                        </a:xfrm>
                        <a:custGeom>
                          <a:avLst/>
                          <a:gdLst>
                            <a:gd name="T0" fmla="*/ 0 w 181"/>
                            <a:gd name="T1" fmla="*/ 37 h 48"/>
                            <a:gd name="T2" fmla="*/ 181 w 181"/>
                            <a:gd name="T3" fmla="*/ 48 h 48"/>
                          </a:gdLst>
                          <a:ahLst/>
                          <a:cxnLst>
                            <a:cxn ang="0">
                              <a:pos x="T0" y="T1"/>
                            </a:cxn>
                            <a:cxn ang="0">
                              <a:pos x="T2" y="T3"/>
                            </a:cxn>
                          </a:cxnLst>
                          <a:rect l="0" t="0" r="r" b="b"/>
                          <a:pathLst>
                            <a:path w="181" h="48">
                              <a:moveTo>
                                <a:pt x="0" y="37"/>
                              </a:moveTo>
                              <a:cubicBezTo>
                                <a:pt x="34" y="35"/>
                                <a:pt x="123" y="0"/>
                                <a:pt x="181" y="48"/>
                              </a:cubicBezTo>
                            </a:path>
                          </a:pathLst>
                        </a:custGeom>
                        <a:noFill/>
                        <a:ln w="25400" cmpd="sng">
                          <a:solidFill>
                            <a:srgbClr val="FF0000"/>
                          </a:solidFill>
                          <a:round/>
                        </a:ln>
                      </wps:spPr>
                      <wps:bodyPr rot="0" vert="horz" wrap="square" lIns="91440" tIns="45720" rIns="91440" bIns="45720" anchor="t" anchorCtr="0" upright="1">
                        <a:noAutofit/>
                      </wps:bodyPr>
                    </wps:wsp>
                  </a:graphicData>
                </a:graphic>
              </wp:anchor>
            </w:drawing>
          </mc:Choice>
          <mc:Fallback>
            <w:pict>
              <v:shape id="任意多边形: 形状 40" o:spid="_x0000_s1026" o:spt="100" style="position:absolute;left:0pt;margin-left:402.35pt;margin-top:51.2pt;height:8.15pt;width:7.7pt;z-index:251685888;mso-width-relative:page;mso-height-relative:page;" filled="f" stroked="t" coordsize="181,48" o:gfxdata="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kwc8FtkAAAALAQAADwAAAAAAAAABACAAAAAi&#10;AAAAZHJzL2Rvd25yZXYueG1sUEsBAhQAFAAAAAgAh07iQOyQK+LtAgAAGgYAAA4AAAAAAAAAAQAg&#10;AAAAKAEAAGRycy9lMm9Eb2MueG1sUEsFBgAAAAAGAAYAWQEAAIcGAAAAAA==&#10;" path="m0,37c34,35,123,0,181,48e">
                <v:path o:connectlocs="0,79785;97790,103505" o:connectangles="0,0"/>
                <v:fill on="f" focussize="0,0"/>
                <v:stroke weight="2pt" color="#FF0000" joinstyle="round"/>
                <v:imagedata o:title=""/>
                <o:lock v:ext="edit" aspectratio="f"/>
              </v:shape>
            </w:pict>
          </mc:Fallback>
        </mc:AlternateContent>
      </w:r>
      <w:r>
        <w:rPr>
          <w:rFonts w:ascii="宋体" w:hAnsi="宋体" w:eastAsia="宋体"/>
          <w:sz w:val="24"/>
        </w:rPr>
        <mc:AlternateContent>
          <mc:Choice Requires="wps">
            <w:drawing>
              <wp:anchor distT="0" distB="0" distL="114300" distR="114300" simplePos="0" relativeHeight="251683840" behindDoc="0" locked="0" layoutInCell="1" allowOverlap="1">
                <wp:simplePos x="0" y="0"/>
                <wp:positionH relativeFrom="column">
                  <wp:posOffset>5153660</wp:posOffset>
                </wp:positionH>
                <wp:positionV relativeFrom="paragraph">
                  <wp:posOffset>594995</wp:posOffset>
                </wp:positionV>
                <wp:extent cx="72390" cy="588645"/>
                <wp:effectExtent l="19685" t="13970" r="12700" b="16510"/>
                <wp:wrapNone/>
                <wp:docPr id="280573044" name="直接连接符 39"/>
                <wp:cNvGraphicFramePr/>
                <a:graphic xmlns:a="http://schemas.openxmlformats.org/drawingml/2006/main">
                  <a:graphicData uri="http://schemas.microsoft.com/office/word/2010/wordprocessingShape">
                    <wps:wsp>
                      <wps:cNvCnPr>
                        <a:cxnSpLocks noChangeShapeType="1"/>
                      </wps:cNvCnPr>
                      <wps:spPr bwMode="auto">
                        <a:xfrm flipH="1">
                          <a:off x="0" y="0"/>
                          <a:ext cx="72390" cy="588645"/>
                        </a:xfrm>
                        <a:prstGeom prst="line">
                          <a:avLst/>
                        </a:prstGeom>
                        <a:noFill/>
                        <a:ln w="25400" cmpd="sng">
                          <a:solidFill>
                            <a:srgbClr val="FF0000"/>
                          </a:solidFill>
                          <a:round/>
                        </a:ln>
                        <a:effectLst/>
                      </wps:spPr>
                      <wps:bodyPr/>
                    </wps:wsp>
                  </a:graphicData>
                </a:graphic>
              </wp:anchor>
            </w:drawing>
          </mc:Choice>
          <mc:Fallback>
            <w:pict>
              <v:line id="直接连接符 39" o:spid="_x0000_s1026" o:spt="20" style="position:absolute;left:0pt;flip:x;margin-left:405.8pt;margin-top:46.85pt;height:46.35pt;width:5.7pt;z-index:251683840;mso-width-relative:page;mso-height-relative:page;" filled="f" stroked="t" coordsize="21600,21600" o:gfxdata="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Pe45qzWAAAACgEAAA8AAAAAAAAAAQAgAAAAIgAAAGRycy9k&#10;b3ducmV2LnhtbFBLAQIUABQAAAAIAIdO4kDK1BC+BAIAANoDAAAOAAAAAAAAAAEAIAAAACUBAABk&#10;cnMvZTJvRG9jLnhtbFBLBQYAAAAABgAGAFkBAACbBQAAAAA=&#10;">
                <v:fill on="f" focussize="0,0"/>
                <v:stroke weight="2pt" color="#FF0000" joinstyle="round"/>
                <v:imagedata o:title=""/>
                <o:lock v:ext="edit" aspectratio="f"/>
              </v:line>
            </w:pict>
          </mc:Fallback>
        </mc:AlternateContent>
      </w:r>
      <w:r>
        <w:rPr>
          <w:rFonts w:hint="eastAsia" w:ascii="宋体" w:hAnsi="宋体" w:eastAsia="宋体" w:cs="微软雅黑"/>
          <w:b/>
          <w:sz w:val="24"/>
        </w:rPr>
        <mc:AlternateContent>
          <mc:Choice Requires="wps">
            <w:drawing>
              <wp:anchor distT="0" distB="0" distL="114300" distR="114300" simplePos="0" relativeHeight="251684864" behindDoc="0" locked="0" layoutInCell="1" allowOverlap="1">
                <wp:simplePos x="0" y="0"/>
                <wp:positionH relativeFrom="column">
                  <wp:posOffset>4036695</wp:posOffset>
                </wp:positionH>
                <wp:positionV relativeFrom="paragraph">
                  <wp:posOffset>29845</wp:posOffset>
                </wp:positionV>
                <wp:extent cx="820420" cy="497840"/>
                <wp:effectExtent l="7620" t="10795" r="353060" b="224790"/>
                <wp:wrapNone/>
                <wp:docPr id="1306628651" name="对话气泡: 矩形 38"/>
                <wp:cNvGraphicFramePr/>
                <a:graphic xmlns:a="http://schemas.openxmlformats.org/drawingml/2006/main">
                  <a:graphicData uri="http://schemas.microsoft.com/office/word/2010/wordprocessingShape">
                    <wps:wsp>
                      <wps:cNvSpPr>
                        <a:spLocks noChangeArrowheads="1"/>
                      </wps:cNvSpPr>
                      <wps:spPr bwMode="auto">
                        <a:xfrm>
                          <a:off x="0" y="0"/>
                          <a:ext cx="820420" cy="497840"/>
                        </a:xfrm>
                        <a:prstGeom prst="wedgeRectCallout">
                          <a:avLst>
                            <a:gd name="adj1" fmla="val 87616"/>
                            <a:gd name="adj2" fmla="val 85588"/>
                          </a:avLst>
                        </a:prstGeom>
                        <a:solidFill>
                          <a:srgbClr val="FFFFFF"/>
                        </a:solidFill>
                        <a:ln w="9525" cmpd="sng">
                          <a:solidFill>
                            <a:srgbClr val="FFC000"/>
                          </a:solidFill>
                          <a:miter lim="800000"/>
                        </a:ln>
                        <a:effectLst/>
                      </wps:spPr>
                      <wps:txbx>
                        <w:txbxContent>
                          <w:p>
                            <w:pPr>
                              <w:rPr>
                                <w:rFonts w:ascii="宋体" w:hAnsi="宋体" w:cs="宋体"/>
                                <w:b/>
                                <w:sz w:val="16"/>
                                <w:szCs w:val="16"/>
                              </w:rPr>
                            </w:pPr>
                            <w:r>
                              <w:rPr>
                                <w:rFonts w:hint="eastAsia" w:ascii="宋体" w:hAnsi="宋体" w:cs="宋体"/>
                                <w:b/>
                                <w:sz w:val="16"/>
                                <w:szCs w:val="16"/>
                              </w:rPr>
                              <w:t>胳膊与垂线的夹角≥0°</w:t>
                            </w:r>
                          </w:p>
                        </w:txbxContent>
                      </wps:txbx>
                      <wps:bodyPr rot="0" vert="horz" wrap="square" lIns="91440" tIns="45720" rIns="91440" bIns="45720" anchor="t" anchorCtr="0" upright="1">
                        <a:noAutofit/>
                      </wps:bodyPr>
                    </wps:wsp>
                  </a:graphicData>
                </a:graphic>
              </wp:anchor>
            </w:drawing>
          </mc:Choice>
          <mc:Fallback>
            <w:pict>
              <v:shape id="对话气泡: 矩形 38" o:spid="_x0000_s1026" o:spt="61" type="#_x0000_t61" style="position:absolute;left:0pt;margin-left:317.85pt;margin-top:2.35pt;height:39.2pt;width:64.6pt;z-index:251684864;mso-width-relative:page;mso-height-relative:page;" fillcolor="#FFFFFF" filled="t" stroked="t" coordsize="21600,21600" o:gfxdata="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CV+pzfZAAAA&#10;CAEAAA8AAAAAAAAAAQAgAAAAIgAAAGRycy9kb3ducmV2LnhtbFBLAQIUABQAAAAIAIdO4kBB52w4&#10;jgIAAAcFAAAOAAAAAAAAAAEAIAAAACgBAABkcnMvZTJvRG9jLnhtbFBLBQYAAAAABgAGAFkBAAAo&#10;BgAAAAA=&#10;" adj="29725,29287">
                <v:fill on="t" focussize="0,0"/>
                <v:stroke color="#FFC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胳膊与垂线的夹角≥0°</w:t>
                      </w:r>
                    </w:p>
                  </w:txbxContent>
                </v:textbox>
              </v:shape>
            </w:pict>
          </mc:Fallback>
        </mc:AlternateContent>
      </w:r>
      <w:r>
        <w:rPr>
          <w:rFonts w:hint="eastAsia" w:ascii="宋体" w:hAnsi="宋体" w:eastAsia="宋体"/>
          <w:sz w:val="24"/>
        </w:rPr>
        <w:drawing>
          <wp:inline distT="0" distB="0" distL="0" distR="0">
            <wp:extent cx="3049905" cy="2124075"/>
            <wp:effectExtent l="0" t="0" r="0" b="9525"/>
            <wp:docPr id="429870285" name="图片 10" descr="EA-P1-24普及赛初始状态.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70285" name="图片 10" descr="EA-P1-24普及赛初始状态.8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049905" cy="2124075"/>
                    </a:xfrm>
                    <a:prstGeom prst="rect">
                      <a:avLst/>
                    </a:prstGeom>
                    <a:noFill/>
                    <a:ln>
                      <a:noFill/>
                    </a:ln>
                  </pic:spPr>
                </pic:pic>
              </a:graphicData>
            </a:graphic>
          </wp:inline>
        </w:drawing>
      </w:r>
      <w:r>
        <w:rPr>
          <w:rFonts w:hint="eastAsia" w:ascii="宋体" w:hAnsi="宋体" w:eastAsia="宋体"/>
          <w:sz w:val="24"/>
        </w:rPr>
        <w:t xml:space="preserve">  </w:t>
      </w:r>
      <w:r>
        <w:rPr>
          <w:rFonts w:hint="eastAsia" w:ascii="宋体" w:hAnsi="宋体" w:eastAsia="宋体" w:cs="微软雅黑"/>
          <w:b/>
          <w:sz w:val="24"/>
        </w:rPr>
        <w:drawing>
          <wp:inline distT="0" distB="0" distL="0" distR="0">
            <wp:extent cx="1886585" cy="1938655"/>
            <wp:effectExtent l="0" t="0" r="0" b="4445"/>
            <wp:docPr id="534865055" name="图片 9" descr="EA-P1-24普及赛初始状态.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865055" name="图片 9" descr="EA-P1-24普及赛初始状态.170"/>
                    <pic:cNvPicPr>
                      <a:picLocks noChangeAspect="1" noChangeArrowheads="1"/>
                    </pic:cNvPicPr>
                  </pic:nvPicPr>
                  <pic:blipFill>
                    <a:blip r:embed="rId38" cstate="print">
                      <a:extLst>
                        <a:ext uri="{28A0092B-C50C-407E-A947-70E740481C1C}">
                          <a14:useLocalDpi xmlns:a14="http://schemas.microsoft.com/office/drawing/2010/main" val="0"/>
                        </a:ext>
                      </a:extLst>
                    </a:blip>
                    <a:srcRect l="14792" t="1106" r="23354" b="7710"/>
                    <a:stretch>
                      <a:fillRect/>
                    </a:stretch>
                  </pic:blipFill>
                  <pic:spPr>
                    <a:xfrm>
                      <a:off x="0" y="0"/>
                      <a:ext cx="1886585" cy="1938655"/>
                    </a:xfrm>
                    <a:prstGeom prst="rect">
                      <a:avLst/>
                    </a:prstGeom>
                    <a:noFill/>
                    <a:ln>
                      <a:noFill/>
                    </a:ln>
                    <a:effectLst/>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图13完成状态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3.7 圣火熄灭</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3.7.1场地某个任务区固定一圣火模型，如图14。</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3.7.2得分标准：拉杆完全脱离任务模型，圣火与底部转盘齿轮接触，2个50梁接触，三个条件同时满足得70分，如图15。</w:t>
      </w:r>
    </w:p>
    <w:p>
      <w:pPr>
        <w:snapToGrid w:val="0"/>
        <w:spacing w:line="300" w:lineRule="auto"/>
        <w:jc w:val="center"/>
        <w:rPr>
          <w:rFonts w:ascii="宋体" w:hAnsi="宋体" w:eastAsia="宋体" w:cs="微软雅黑"/>
          <w:sz w:val="24"/>
        </w:rPr>
      </w:pPr>
      <w:r>
        <w:rPr>
          <w:rFonts w:hint="eastAsia" w:ascii="宋体" w:hAnsi="宋体" w:eastAsia="宋体" w:cs="微软雅黑"/>
          <w:b/>
          <w:sz w:val="24"/>
        </w:rPr>
        <mc:AlternateContent>
          <mc:Choice Requires="wps">
            <w:drawing>
              <wp:anchor distT="0" distB="0" distL="114300" distR="114300" simplePos="0" relativeHeight="251670528" behindDoc="0" locked="0" layoutInCell="1" allowOverlap="1">
                <wp:simplePos x="0" y="0"/>
                <wp:positionH relativeFrom="column">
                  <wp:posOffset>866775</wp:posOffset>
                </wp:positionH>
                <wp:positionV relativeFrom="paragraph">
                  <wp:posOffset>1774825</wp:posOffset>
                </wp:positionV>
                <wp:extent cx="400050" cy="259080"/>
                <wp:effectExtent l="9525" t="269875" r="685800" b="13970"/>
                <wp:wrapNone/>
                <wp:docPr id="659732560" name="对话气泡: 矩形 37"/>
                <wp:cNvGraphicFramePr/>
                <a:graphic xmlns:a="http://schemas.openxmlformats.org/drawingml/2006/main">
                  <a:graphicData uri="http://schemas.microsoft.com/office/word/2010/wordprocessingShape">
                    <wps:wsp>
                      <wps:cNvSpPr>
                        <a:spLocks noChangeArrowheads="1"/>
                      </wps:cNvSpPr>
                      <wps:spPr bwMode="auto">
                        <a:xfrm>
                          <a:off x="0" y="0"/>
                          <a:ext cx="400050" cy="259080"/>
                        </a:xfrm>
                        <a:prstGeom prst="wedgeRectCallout">
                          <a:avLst>
                            <a:gd name="adj1" fmla="val 217935"/>
                            <a:gd name="adj2" fmla="val -132102"/>
                          </a:avLst>
                        </a:prstGeom>
                        <a:solidFill>
                          <a:srgbClr val="FFFFFF"/>
                        </a:solidFill>
                        <a:ln w="9525" cmpd="sng">
                          <a:solidFill>
                            <a:srgbClr val="FF0000"/>
                          </a:solidFill>
                          <a:miter lim="800000"/>
                        </a:ln>
                        <a:effectLst/>
                      </wps:spPr>
                      <wps:txbx>
                        <w:txbxContent>
                          <w:p>
                            <w:pPr>
                              <w:rPr>
                                <w:b/>
                                <w:sz w:val="18"/>
                                <w:szCs w:val="21"/>
                              </w:rPr>
                            </w:pPr>
                            <w:r>
                              <w:rPr>
                                <w:rFonts w:hint="eastAsia" w:ascii="宋体" w:hAnsi="宋体" w:cs="宋体"/>
                                <w:b/>
                                <w:sz w:val="16"/>
                                <w:szCs w:val="16"/>
                              </w:rPr>
                              <w:t>拉杆</w:t>
                            </w:r>
                          </w:p>
                        </w:txbxContent>
                      </wps:txbx>
                      <wps:bodyPr rot="0" vert="horz" wrap="square" lIns="91440" tIns="45720" rIns="91440" bIns="45720" anchor="t" anchorCtr="0" upright="1">
                        <a:noAutofit/>
                      </wps:bodyPr>
                    </wps:wsp>
                  </a:graphicData>
                </a:graphic>
              </wp:anchor>
            </w:drawing>
          </mc:Choice>
          <mc:Fallback>
            <w:pict>
              <v:shape id="对话气泡: 矩形 37" o:spid="_x0000_s1026" o:spt="61" type="#_x0000_t61" style="position:absolute;left:0pt;margin-left:68.25pt;margin-top:139.75pt;height:20.4pt;width:31.5pt;z-index:251670528;mso-width-relative:page;mso-height-relative:page;" fillcolor="#FFFFFF" filled="t" stroked="t" coordsize="21600,21600" o:gfxdata="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BonO6zXAAAA&#10;CwEAAA8AAAAAAAAAAQAgAAAAIgAAAGRycy9kb3ducmV2LnhtbFBLAQIUABQAAAAIAIdO4kDkuy5M&#10;kAIAAAkFAAAOAAAAAAAAAAEAIAAAACYBAABkcnMvZTJvRG9jLnhtbFBLBQYAAAAABgAGAFkBAAAo&#10;BgAAAAA=&#10;" adj="57874,-17734">
                <v:fill on="t" focussize="0,0"/>
                <v:stroke color="#FF0000" miterlimit="8" joinstyle="miter"/>
                <v:imagedata o:title=""/>
                <o:lock v:ext="edit" aspectratio="f"/>
                <v:textbox>
                  <w:txbxContent>
                    <w:p>
                      <w:pPr>
                        <w:rPr>
                          <w:b/>
                          <w:sz w:val="18"/>
                          <w:szCs w:val="21"/>
                        </w:rPr>
                      </w:pPr>
                      <w:r>
                        <w:rPr>
                          <w:rFonts w:hint="eastAsia" w:ascii="宋体" w:hAnsi="宋体" w:cs="宋体"/>
                          <w:b/>
                          <w:sz w:val="16"/>
                          <w:szCs w:val="16"/>
                        </w:rPr>
                        <w:t>拉杆</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67456" behindDoc="0" locked="0" layoutInCell="1" allowOverlap="1">
                <wp:simplePos x="0" y="0"/>
                <wp:positionH relativeFrom="column">
                  <wp:posOffset>859155</wp:posOffset>
                </wp:positionH>
                <wp:positionV relativeFrom="paragraph">
                  <wp:posOffset>1037590</wp:posOffset>
                </wp:positionV>
                <wp:extent cx="400050" cy="259080"/>
                <wp:effectExtent l="11430" t="247015" r="198120" b="8255"/>
                <wp:wrapNone/>
                <wp:docPr id="472416915" name="对话气泡: 矩形 36"/>
                <wp:cNvGraphicFramePr/>
                <a:graphic xmlns:a="http://schemas.openxmlformats.org/drawingml/2006/main">
                  <a:graphicData uri="http://schemas.microsoft.com/office/word/2010/wordprocessingShape">
                    <wps:wsp>
                      <wps:cNvSpPr>
                        <a:spLocks noChangeArrowheads="1"/>
                      </wps:cNvSpPr>
                      <wps:spPr bwMode="auto">
                        <a:xfrm>
                          <a:off x="0" y="0"/>
                          <a:ext cx="400050" cy="259080"/>
                        </a:xfrm>
                        <a:prstGeom prst="wedgeRectCallout">
                          <a:avLst>
                            <a:gd name="adj1" fmla="val 87778"/>
                            <a:gd name="adj2" fmla="val -128426"/>
                          </a:avLst>
                        </a:prstGeom>
                        <a:solidFill>
                          <a:srgbClr val="FFFFFF"/>
                        </a:solidFill>
                        <a:ln w="9525" cmpd="sng">
                          <a:solidFill>
                            <a:srgbClr val="FF0000"/>
                          </a:solidFill>
                          <a:miter lim="800000"/>
                        </a:ln>
                        <a:effectLst/>
                      </wps:spPr>
                      <wps:txbx>
                        <w:txbxContent>
                          <w:p>
                            <w:pPr>
                              <w:rPr>
                                <w:b/>
                                <w:sz w:val="18"/>
                                <w:szCs w:val="21"/>
                              </w:rPr>
                            </w:pPr>
                            <w:r>
                              <w:rPr>
                                <w:rFonts w:hint="eastAsia" w:ascii="宋体" w:hAnsi="宋体" w:cs="宋体"/>
                                <w:b/>
                                <w:sz w:val="16"/>
                                <w:szCs w:val="16"/>
                              </w:rPr>
                              <w:t>拨杆</w:t>
                            </w:r>
                          </w:p>
                        </w:txbxContent>
                      </wps:txbx>
                      <wps:bodyPr rot="0" vert="horz" wrap="square" lIns="91440" tIns="45720" rIns="91440" bIns="45720" anchor="t" anchorCtr="0" upright="1">
                        <a:noAutofit/>
                      </wps:bodyPr>
                    </wps:wsp>
                  </a:graphicData>
                </a:graphic>
              </wp:anchor>
            </w:drawing>
          </mc:Choice>
          <mc:Fallback>
            <w:pict>
              <v:shape id="对话气泡: 矩形 36" o:spid="_x0000_s1026" o:spt="61" type="#_x0000_t61" style="position:absolute;left:0pt;margin-left:67.65pt;margin-top:81.7pt;height:20.4pt;width:31.5pt;z-index:251667456;mso-width-relative:page;mso-height-relative:page;" fillcolor="#FFFFFF" filled="t" stroked="t" coordsize="21600,21600" o:gfxdata="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ZpZo92QAA&#10;AAsBAAAPAAAAAAAAAAEAIAAAACIAAABkcnMvZG93bnJldi54bWxQSwECFAAUAAAACACHTuJA1MBM&#10;2I8CAAAIBQAADgAAAAAAAAABACAAAAAoAQAAZHJzL2Uyb0RvYy54bWxQSwUGAAAAAAYABgBZAQAA&#10;KQYAAAAA&#10;" adj="29760,-16940">
                <v:fill on="t" focussize="0,0"/>
                <v:stroke color="#FF0000" miterlimit="8" joinstyle="miter"/>
                <v:imagedata o:title=""/>
                <o:lock v:ext="edit" aspectratio="f"/>
                <v:textbox>
                  <w:txbxContent>
                    <w:p>
                      <w:pPr>
                        <w:rPr>
                          <w:b/>
                          <w:sz w:val="18"/>
                          <w:szCs w:val="21"/>
                        </w:rPr>
                      </w:pPr>
                      <w:r>
                        <w:rPr>
                          <w:rFonts w:hint="eastAsia" w:ascii="宋体" w:hAnsi="宋体" w:cs="宋体"/>
                          <w:b/>
                          <w:sz w:val="16"/>
                          <w:szCs w:val="16"/>
                        </w:rPr>
                        <w:t>拨杆</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68480" behindDoc="0" locked="0" layoutInCell="1" allowOverlap="1">
                <wp:simplePos x="0" y="0"/>
                <wp:positionH relativeFrom="column">
                  <wp:posOffset>873760</wp:posOffset>
                </wp:positionH>
                <wp:positionV relativeFrom="paragraph">
                  <wp:posOffset>74295</wp:posOffset>
                </wp:positionV>
                <wp:extent cx="605790" cy="464185"/>
                <wp:effectExtent l="6985" t="7620" r="787400" b="13970"/>
                <wp:wrapNone/>
                <wp:docPr id="1739495876" name="对话气泡: 矩形 35"/>
                <wp:cNvGraphicFramePr/>
                <a:graphic xmlns:a="http://schemas.openxmlformats.org/drawingml/2006/main">
                  <a:graphicData uri="http://schemas.microsoft.com/office/word/2010/wordprocessingShape">
                    <wps:wsp>
                      <wps:cNvSpPr>
                        <a:spLocks noChangeArrowheads="1"/>
                      </wps:cNvSpPr>
                      <wps:spPr bwMode="auto">
                        <a:xfrm>
                          <a:off x="0" y="0"/>
                          <a:ext cx="605790" cy="464185"/>
                        </a:xfrm>
                        <a:prstGeom prst="wedgeRectCallout">
                          <a:avLst>
                            <a:gd name="adj1" fmla="val 168449"/>
                            <a:gd name="adj2" fmla="val -36458"/>
                          </a:avLst>
                        </a:prstGeom>
                        <a:solidFill>
                          <a:srgbClr val="FFFFFF"/>
                        </a:solidFill>
                        <a:ln w="9525" cmpd="sng">
                          <a:solidFill>
                            <a:srgbClr val="FF0000"/>
                          </a:solidFill>
                          <a:miter lim="800000"/>
                        </a:ln>
                        <a:effectLst/>
                      </wps:spPr>
                      <wps:txbx>
                        <w:txbxContent>
                          <w:p>
                            <w:pPr>
                              <w:rPr>
                                <w:b/>
                                <w:sz w:val="18"/>
                                <w:szCs w:val="21"/>
                              </w:rPr>
                            </w:pPr>
                            <w:r>
                              <w:rPr>
                                <w:rFonts w:hint="eastAsia" w:ascii="宋体" w:hAnsi="宋体" w:cs="宋体"/>
                                <w:b/>
                                <w:sz w:val="16"/>
                                <w:szCs w:val="16"/>
                              </w:rPr>
                              <w:t>圣火（60度斜方）</w:t>
                            </w:r>
                          </w:p>
                        </w:txbxContent>
                      </wps:txbx>
                      <wps:bodyPr rot="0" vert="horz" wrap="square" lIns="91440" tIns="45720" rIns="91440" bIns="45720" anchor="t" anchorCtr="0" upright="1">
                        <a:noAutofit/>
                      </wps:bodyPr>
                    </wps:wsp>
                  </a:graphicData>
                </a:graphic>
              </wp:anchor>
            </w:drawing>
          </mc:Choice>
          <mc:Fallback>
            <w:pict>
              <v:shape id="对话气泡: 矩形 35" o:spid="_x0000_s1026" o:spt="61" type="#_x0000_t61" style="position:absolute;left:0pt;margin-left:68.8pt;margin-top:5.85pt;height:36.55pt;width:47.7pt;z-index:251668480;mso-width-relative:page;mso-height-relative:page;" fillcolor="#FFFFFF" filled="t" stroked="t" coordsize="21600,21600" o:gfxdata="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zwEy9tYAAAAJ&#10;AQAADwAAAAAAAAABACAAAAAiAAAAZHJzL2Rvd25yZXYueG1sUEsBAhQAFAAAAAgAh07iQM7lsP6Q&#10;AgAACQUAAA4AAAAAAAAAAQAgAAAAJQEAAGRycy9lMm9Eb2MueG1sUEsFBgAAAAAGAAYAWQEAACcG&#10;AAAAAA==&#10;" adj="47185,2925">
                <v:fill on="t" focussize="0,0"/>
                <v:stroke color="#FF0000" miterlimit="8" joinstyle="miter"/>
                <v:imagedata o:title=""/>
                <o:lock v:ext="edit" aspectratio="f"/>
                <v:textbox>
                  <w:txbxContent>
                    <w:p>
                      <w:pPr>
                        <w:rPr>
                          <w:b/>
                          <w:sz w:val="18"/>
                          <w:szCs w:val="21"/>
                        </w:rPr>
                      </w:pPr>
                      <w:r>
                        <w:rPr>
                          <w:rFonts w:hint="eastAsia" w:ascii="宋体" w:hAnsi="宋体" w:cs="宋体"/>
                          <w:b/>
                          <w:sz w:val="16"/>
                          <w:szCs w:val="16"/>
                        </w:rPr>
                        <w:t>圣火（60度斜方）</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71552" behindDoc="0" locked="0" layoutInCell="1" allowOverlap="1">
                <wp:simplePos x="0" y="0"/>
                <wp:positionH relativeFrom="column">
                  <wp:posOffset>3831590</wp:posOffset>
                </wp:positionH>
                <wp:positionV relativeFrom="paragraph">
                  <wp:posOffset>194310</wp:posOffset>
                </wp:positionV>
                <wp:extent cx="608330" cy="259080"/>
                <wp:effectExtent l="12065" t="13335" r="303530" b="175260"/>
                <wp:wrapNone/>
                <wp:docPr id="2048098764" name="对话气泡: 矩形 34"/>
                <wp:cNvGraphicFramePr/>
                <a:graphic xmlns:a="http://schemas.openxmlformats.org/drawingml/2006/main">
                  <a:graphicData uri="http://schemas.microsoft.com/office/word/2010/wordprocessingShape">
                    <wps:wsp>
                      <wps:cNvSpPr>
                        <a:spLocks noChangeArrowheads="1"/>
                      </wps:cNvSpPr>
                      <wps:spPr bwMode="auto">
                        <a:xfrm>
                          <a:off x="0" y="0"/>
                          <a:ext cx="608330" cy="259080"/>
                        </a:xfrm>
                        <a:prstGeom prst="wedgeRectCallout">
                          <a:avLst>
                            <a:gd name="adj1" fmla="val 86222"/>
                            <a:gd name="adj2" fmla="val 103676"/>
                          </a:avLst>
                        </a:prstGeom>
                        <a:solidFill>
                          <a:srgbClr val="FFFFFF"/>
                        </a:solidFill>
                        <a:ln w="9525" cmpd="sng">
                          <a:solidFill>
                            <a:srgbClr val="FF0000"/>
                          </a:solidFill>
                          <a:miter lim="800000"/>
                        </a:ln>
                        <a:effectLst/>
                      </wps:spPr>
                      <wps:txbx>
                        <w:txbxContent>
                          <w:p>
                            <w:pPr>
                              <w:rPr>
                                <w:b/>
                                <w:sz w:val="18"/>
                                <w:szCs w:val="21"/>
                              </w:rPr>
                            </w:pPr>
                            <w:r>
                              <w:rPr>
                                <w:rFonts w:hint="eastAsia" w:ascii="宋体" w:hAnsi="宋体" w:cs="宋体"/>
                                <w:b/>
                                <w:sz w:val="16"/>
                                <w:szCs w:val="16"/>
                              </w:rPr>
                              <w:t>圣火平台</w:t>
                            </w:r>
                          </w:p>
                        </w:txbxContent>
                      </wps:txbx>
                      <wps:bodyPr rot="0" vert="horz" wrap="square" lIns="91440" tIns="45720" rIns="91440" bIns="45720" anchor="t" anchorCtr="0" upright="1">
                        <a:noAutofit/>
                      </wps:bodyPr>
                    </wps:wsp>
                  </a:graphicData>
                </a:graphic>
              </wp:anchor>
            </w:drawing>
          </mc:Choice>
          <mc:Fallback>
            <w:pict>
              <v:shape id="对话气泡: 矩形 34" o:spid="_x0000_s1026" o:spt="61" type="#_x0000_t61" style="position:absolute;left:0pt;margin-left:301.7pt;margin-top:15.3pt;height:20.4pt;width:47.9pt;z-index:251671552;mso-width-relative:page;mso-height-relative:page;" fillcolor="#FFFFFF" filled="t" stroked="t" coordsize="21600,21600" o:gfxdata="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v2Z9a2gAA&#10;AAkBAAAPAAAAAAAAAAEAIAAAACIAAABkcnMvZG93bnJldi54bWxQSwECFAAUAAAACACHTuJAGENr&#10;oY4CAAAIBQAADgAAAAAAAAABACAAAAApAQAAZHJzL2Uyb0RvYy54bWxQSwUGAAAAAAYABgBZAQAA&#10;KQYAAAAA&#10;" adj="29424,33194">
                <v:fill on="t" focussize="0,0"/>
                <v:stroke color="#FF0000" miterlimit="8" joinstyle="miter"/>
                <v:imagedata o:title=""/>
                <o:lock v:ext="edit" aspectratio="f"/>
                <v:textbox>
                  <w:txbxContent>
                    <w:p>
                      <w:pPr>
                        <w:rPr>
                          <w:b/>
                          <w:sz w:val="18"/>
                          <w:szCs w:val="21"/>
                        </w:rPr>
                      </w:pPr>
                      <w:r>
                        <w:rPr>
                          <w:rFonts w:hint="eastAsia" w:ascii="宋体" w:hAnsi="宋体" w:cs="宋体"/>
                          <w:b/>
                          <w:sz w:val="16"/>
                          <w:szCs w:val="16"/>
                        </w:rPr>
                        <w:t>圣火平台</w:t>
                      </w:r>
                    </w:p>
                  </w:txbxContent>
                </v:textbox>
              </v:shape>
            </w:pict>
          </mc:Fallback>
        </mc:AlternateContent>
      </w:r>
      <w:r>
        <w:rPr>
          <w:rFonts w:hint="eastAsia" w:ascii="宋体" w:hAnsi="宋体" w:eastAsia="宋体" w:cs="微软雅黑"/>
          <w:b/>
          <w:sz w:val="24"/>
        </w:rPr>
        <w:drawing>
          <wp:inline distT="0" distB="0" distL="0" distR="0">
            <wp:extent cx="2557780" cy="2158365"/>
            <wp:effectExtent l="0" t="0" r="0" b="0"/>
            <wp:docPr id="82763156" name="图片 8" descr="EA-P1-24普及赛初始状态.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3156" name="图片 8" descr="EA-P1-24普及赛初始状态.197"/>
                    <pic:cNvPicPr>
                      <a:picLocks noChangeAspect="1" noChangeArrowheads="1"/>
                    </pic:cNvPicPr>
                  </pic:nvPicPr>
                  <pic:blipFill>
                    <a:blip r:embed="rId39" cstate="print">
                      <a:extLst>
                        <a:ext uri="{28A0092B-C50C-407E-A947-70E740481C1C}">
                          <a14:useLocalDpi xmlns:a14="http://schemas.microsoft.com/office/drawing/2010/main" val="0"/>
                        </a:ext>
                      </a:extLst>
                    </a:blip>
                    <a:srcRect l="12187" t="6126" r="15437" b="6186"/>
                    <a:stretch>
                      <a:fillRect/>
                    </a:stretch>
                  </pic:blipFill>
                  <pic:spPr>
                    <a:xfrm>
                      <a:off x="0" y="0"/>
                      <a:ext cx="2557780" cy="2158365"/>
                    </a:xfrm>
                    <a:prstGeom prst="rect">
                      <a:avLst/>
                    </a:prstGeom>
                    <a:noFill/>
                    <a:ln>
                      <a:noFill/>
                    </a:ln>
                  </pic:spPr>
                </pic:pic>
              </a:graphicData>
            </a:graphic>
          </wp:inline>
        </w:drawing>
      </w:r>
      <w:r>
        <w:rPr>
          <w:rFonts w:hint="eastAsia" w:ascii="宋体" w:hAnsi="宋体" w:eastAsia="宋体" w:cs="微软雅黑"/>
          <w:sz w:val="24"/>
        </w:rPr>
        <w:t xml:space="preserve">      </w:t>
      </w:r>
      <w:r>
        <w:rPr>
          <w:rFonts w:hint="eastAsia" w:ascii="宋体" w:hAnsi="宋体" w:eastAsia="宋体" w:cs="微软雅黑"/>
          <w:sz w:val="24"/>
        </w:rPr>
        <w:drawing>
          <wp:inline distT="0" distB="0" distL="0" distR="0">
            <wp:extent cx="1944370" cy="1799590"/>
            <wp:effectExtent l="0" t="0" r="0" b="0"/>
            <wp:docPr id="1696861377" name="图片 7" descr="EA-P1-24普及赛初始状态.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61377" name="图片 7" descr="EA-P1-24普及赛初始状态.196"/>
                    <pic:cNvPicPr>
                      <a:picLocks noChangeAspect="1" noChangeArrowheads="1"/>
                    </pic:cNvPicPr>
                  </pic:nvPicPr>
                  <pic:blipFill>
                    <a:blip r:embed="rId40">
                      <a:extLst>
                        <a:ext uri="{28A0092B-C50C-407E-A947-70E740481C1C}">
                          <a14:useLocalDpi xmlns:a14="http://schemas.microsoft.com/office/drawing/2010/main" val="0"/>
                        </a:ext>
                      </a:extLst>
                    </a:blip>
                    <a:srcRect l="28000" t="27136" r="25395" b="11028"/>
                    <a:stretch>
                      <a:fillRect/>
                    </a:stretch>
                  </pic:blipFill>
                  <pic:spPr>
                    <a:xfrm>
                      <a:off x="0" y="0"/>
                      <a:ext cx="1944370" cy="1799590"/>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图14 初始状态</w:t>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69504" behindDoc="0" locked="0" layoutInCell="1" allowOverlap="1">
                <wp:simplePos x="0" y="0"/>
                <wp:positionH relativeFrom="column">
                  <wp:posOffset>2484120</wp:posOffset>
                </wp:positionH>
                <wp:positionV relativeFrom="paragraph">
                  <wp:posOffset>1708785</wp:posOffset>
                </wp:positionV>
                <wp:extent cx="706120" cy="464185"/>
                <wp:effectExtent l="598170" t="1032510" r="10160" b="8255"/>
                <wp:wrapNone/>
                <wp:docPr id="1063979414" name="对话气泡: 矩形 33"/>
                <wp:cNvGraphicFramePr/>
                <a:graphic xmlns:a="http://schemas.openxmlformats.org/drawingml/2006/main">
                  <a:graphicData uri="http://schemas.microsoft.com/office/word/2010/wordprocessingShape">
                    <wps:wsp>
                      <wps:cNvSpPr>
                        <a:spLocks noChangeArrowheads="1"/>
                      </wps:cNvSpPr>
                      <wps:spPr bwMode="auto">
                        <a:xfrm>
                          <a:off x="0" y="0"/>
                          <a:ext cx="706120" cy="464185"/>
                        </a:xfrm>
                        <a:prstGeom prst="wedgeRectCallout">
                          <a:avLst>
                            <a:gd name="adj1" fmla="val -126704"/>
                            <a:gd name="adj2" fmla="val -256699"/>
                          </a:avLst>
                        </a:prstGeom>
                        <a:solidFill>
                          <a:srgbClr val="FFFFFF"/>
                        </a:solidFill>
                        <a:ln w="9525" cmpd="sng">
                          <a:solidFill>
                            <a:srgbClr val="FF0000"/>
                          </a:solidFill>
                          <a:miter lim="800000"/>
                        </a:ln>
                        <a:effectLst/>
                      </wps:spPr>
                      <wps:txbx>
                        <w:txbxContent>
                          <w:p>
                            <w:pPr>
                              <w:rPr>
                                <w:b/>
                                <w:sz w:val="18"/>
                                <w:szCs w:val="21"/>
                              </w:rPr>
                            </w:pPr>
                            <w:r>
                              <w:rPr>
                                <w:rFonts w:hint="eastAsia" w:ascii="宋体" w:hAnsi="宋体" w:cs="宋体"/>
                                <w:b/>
                                <w:sz w:val="16"/>
                                <w:szCs w:val="16"/>
                              </w:rPr>
                              <w:t>圣火与下方齿轮接触</w:t>
                            </w:r>
                          </w:p>
                        </w:txbxContent>
                      </wps:txbx>
                      <wps:bodyPr rot="0" vert="horz" wrap="square" lIns="91440" tIns="45720" rIns="91440" bIns="45720" anchor="t" anchorCtr="0" upright="1">
                        <a:noAutofit/>
                      </wps:bodyPr>
                    </wps:wsp>
                  </a:graphicData>
                </a:graphic>
              </wp:anchor>
            </w:drawing>
          </mc:Choice>
          <mc:Fallback>
            <w:pict>
              <v:shape id="对话气泡: 矩形 33" o:spid="_x0000_s1026" o:spt="61" type="#_x0000_t61" style="position:absolute;left:0pt;margin-left:195.6pt;margin-top:134.55pt;height:36.55pt;width:55.6pt;z-index:251669504;mso-width-relative:page;mso-height-relative:page;" fillcolor="#FFFFFF" filled="t" stroked="t" coordsize="21600,21600" o:gfxdata="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KvZakrXAAAA&#10;CwEAAA8AAAAAAAAAAQAgAAAAIgAAAGRycy9kb3ducmV2LnhtbFBLAQIUABQAAAAIAIdO4kCi376u&#10;kAIAAAsFAAAOAAAAAAAAAAEAIAAAACYBAABkcnMvZTJvRG9jLnhtbFBLBQYAAAAABgAGAFkBAAAo&#10;BgAAAAA=&#10;" adj="-16568,-44647">
                <v:fill on="t" focussize="0,0"/>
                <v:stroke color="#FF0000" miterlimit="8" joinstyle="miter"/>
                <v:imagedata o:title=""/>
                <o:lock v:ext="edit" aspectratio="f"/>
                <v:textbox>
                  <w:txbxContent>
                    <w:p>
                      <w:pPr>
                        <w:rPr>
                          <w:b/>
                          <w:sz w:val="18"/>
                          <w:szCs w:val="21"/>
                        </w:rPr>
                      </w:pPr>
                      <w:r>
                        <w:rPr>
                          <w:rFonts w:hint="eastAsia" w:ascii="宋体" w:hAnsi="宋体" w:cs="宋体"/>
                          <w:b/>
                          <w:sz w:val="16"/>
                          <w:szCs w:val="16"/>
                        </w:rPr>
                        <w:t>圣火与下方齿轮接触</w:t>
                      </w:r>
                    </w:p>
                  </w:txbxContent>
                </v:textbox>
              </v:shape>
            </w:pict>
          </mc:Fallback>
        </mc:AlternateContent>
      </w:r>
      <w:r>
        <w:rPr>
          <w:rFonts w:hint="eastAsia" w:ascii="宋体" w:hAnsi="宋体" w:eastAsia="宋体" w:cs="微软雅黑"/>
          <w:b/>
          <w:sz w:val="24"/>
        </w:rPr>
        <mc:AlternateContent>
          <mc:Choice Requires="wps">
            <w:drawing>
              <wp:anchor distT="0" distB="0" distL="114300" distR="114300" simplePos="0" relativeHeight="251672576" behindDoc="0" locked="0" layoutInCell="1" allowOverlap="1">
                <wp:simplePos x="0" y="0"/>
                <wp:positionH relativeFrom="column">
                  <wp:posOffset>5339080</wp:posOffset>
                </wp:positionH>
                <wp:positionV relativeFrom="paragraph">
                  <wp:posOffset>1680210</wp:posOffset>
                </wp:positionV>
                <wp:extent cx="655955" cy="488315"/>
                <wp:effectExtent l="881380" t="489585" r="5715" b="12700"/>
                <wp:wrapNone/>
                <wp:docPr id="1077481204" name="对话气泡: 矩形 32"/>
                <wp:cNvGraphicFramePr/>
                <a:graphic xmlns:a="http://schemas.openxmlformats.org/drawingml/2006/main">
                  <a:graphicData uri="http://schemas.microsoft.com/office/word/2010/wordprocessingShape">
                    <wps:wsp>
                      <wps:cNvSpPr>
                        <a:spLocks noChangeArrowheads="1"/>
                      </wps:cNvSpPr>
                      <wps:spPr bwMode="auto">
                        <a:xfrm>
                          <a:off x="0" y="0"/>
                          <a:ext cx="655955" cy="488315"/>
                        </a:xfrm>
                        <a:prstGeom prst="wedgeRectCallout">
                          <a:avLst>
                            <a:gd name="adj1" fmla="val -183102"/>
                            <a:gd name="adj2" fmla="val -137514"/>
                          </a:avLst>
                        </a:prstGeom>
                        <a:solidFill>
                          <a:srgbClr val="FFFFFF"/>
                        </a:solidFill>
                        <a:ln w="9525" cmpd="sng">
                          <a:solidFill>
                            <a:srgbClr val="FF0000"/>
                          </a:solidFill>
                          <a:miter lim="800000"/>
                        </a:ln>
                        <a:effectLst/>
                      </wps:spPr>
                      <wps:txbx>
                        <w:txbxContent>
                          <w:p>
                            <w:pPr>
                              <w:rPr>
                                <w:b/>
                                <w:sz w:val="18"/>
                                <w:szCs w:val="21"/>
                              </w:rPr>
                            </w:pPr>
                            <w:r>
                              <w:rPr>
                                <w:rFonts w:hint="eastAsia" w:ascii="宋体" w:hAnsi="宋体" w:cs="宋体"/>
                                <w:b/>
                                <w:sz w:val="16"/>
                                <w:szCs w:val="16"/>
                              </w:rPr>
                              <w:t>此处2个50梁接触</w:t>
                            </w:r>
                          </w:p>
                        </w:txbxContent>
                      </wps:txbx>
                      <wps:bodyPr rot="0" vert="horz" wrap="square" lIns="91440" tIns="45720" rIns="91440" bIns="45720" anchor="t" anchorCtr="0" upright="1">
                        <a:noAutofit/>
                      </wps:bodyPr>
                    </wps:wsp>
                  </a:graphicData>
                </a:graphic>
              </wp:anchor>
            </w:drawing>
          </mc:Choice>
          <mc:Fallback>
            <w:pict>
              <v:shape id="对话气泡: 矩形 32" o:spid="_x0000_s1026" o:spt="61" type="#_x0000_t61" style="position:absolute;left:0pt;margin-left:420.4pt;margin-top:132.3pt;height:38.45pt;width:51.65pt;z-index:251672576;mso-width-relative:page;mso-height-relative:page;" fillcolor="#FFFFFF" filled="t" stroked="t" coordsize="21600,21600" o:gfxdata="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78or/ZAAAA&#10;CwEAAA8AAAAAAAAAAQAgAAAAIgAAAGRycy9kb3ducmV2LnhtbFBLAQIUABQAAAAIAIdO4kBGInFe&#10;jgIAAAsFAAAOAAAAAAAAAAEAIAAAACgBAABkcnMvZTJvRG9jLnhtbFBLBQYAAAAABgAGAFkBAAAo&#10;BgAAAAA=&#10;" adj="-28750,-18903">
                <v:fill on="t" focussize="0,0"/>
                <v:stroke color="#FF0000" miterlimit="8" joinstyle="miter"/>
                <v:imagedata o:title=""/>
                <o:lock v:ext="edit" aspectratio="f"/>
                <v:textbox>
                  <w:txbxContent>
                    <w:p>
                      <w:pPr>
                        <w:rPr>
                          <w:b/>
                          <w:sz w:val="18"/>
                          <w:szCs w:val="21"/>
                        </w:rPr>
                      </w:pPr>
                      <w:r>
                        <w:rPr>
                          <w:rFonts w:hint="eastAsia" w:ascii="宋体" w:hAnsi="宋体" w:cs="宋体"/>
                          <w:b/>
                          <w:sz w:val="16"/>
                          <w:szCs w:val="16"/>
                        </w:rPr>
                        <w:t>此处2个50梁接触</w:t>
                      </w:r>
                    </w:p>
                  </w:txbxContent>
                </v:textbox>
              </v:shape>
            </w:pict>
          </mc:Fallback>
        </mc:AlternateContent>
      </w:r>
      <w:r>
        <w:rPr>
          <w:rFonts w:hint="eastAsia" w:ascii="宋体" w:hAnsi="宋体" w:eastAsia="宋体" w:cs="微软雅黑"/>
          <w:b/>
          <w:bCs/>
          <w:kern w:val="0"/>
          <w:sz w:val="24"/>
        </w:rPr>
        <w:drawing>
          <wp:inline distT="0" distB="0" distL="0" distR="0">
            <wp:extent cx="2529205" cy="2158365"/>
            <wp:effectExtent l="0" t="0" r="4445" b="0"/>
            <wp:docPr id="1404776944" name="图片 6" descr="EA-P1-24普及赛初始状态.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76944" name="图片 6" descr="EA-P1-24普及赛初始状态.93"/>
                    <pic:cNvPicPr>
                      <a:picLocks noChangeAspect="1" noChangeArrowheads="1"/>
                    </pic:cNvPicPr>
                  </pic:nvPicPr>
                  <pic:blipFill>
                    <a:blip r:embed="rId41" cstate="print">
                      <a:extLst>
                        <a:ext uri="{28A0092B-C50C-407E-A947-70E740481C1C}">
                          <a14:useLocalDpi xmlns:a14="http://schemas.microsoft.com/office/drawing/2010/main" val="0"/>
                        </a:ext>
                      </a:extLst>
                    </a:blip>
                    <a:srcRect l="25500" t="15063" r="9459" b="5319"/>
                    <a:stretch>
                      <a:fillRect/>
                    </a:stretch>
                  </pic:blipFill>
                  <pic:spPr>
                    <a:xfrm>
                      <a:off x="0" y="0"/>
                      <a:ext cx="2529205" cy="2158365"/>
                    </a:xfrm>
                    <a:prstGeom prst="rect">
                      <a:avLst/>
                    </a:prstGeom>
                    <a:noFill/>
                    <a:ln>
                      <a:noFill/>
                    </a:ln>
                    <a:effectLst/>
                  </pic:spPr>
                </pic:pic>
              </a:graphicData>
            </a:graphic>
          </wp:inline>
        </w:drawing>
      </w:r>
      <w:r>
        <w:rPr>
          <w:rFonts w:hint="eastAsia" w:ascii="宋体" w:hAnsi="宋体" w:eastAsia="宋体" w:cs="微软雅黑"/>
          <w:b/>
          <w:bCs/>
          <w:kern w:val="0"/>
          <w:sz w:val="24"/>
        </w:rPr>
        <w:t xml:space="preserve">  </w:t>
      </w:r>
      <w:r>
        <w:rPr>
          <w:rFonts w:hint="eastAsia" w:ascii="宋体" w:hAnsi="宋体" w:eastAsia="宋体" w:cs="微软雅黑"/>
          <w:b/>
          <w:bCs/>
          <w:kern w:val="0"/>
          <w:sz w:val="24"/>
        </w:rPr>
        <w:drawing>
          <wp:inline distT="0" distB="0" distL="0" distR="0">
            <wp:extent cx="2679700" cy="2158365"/>
            <wp:effectExtent l="0" t="0" r="6350" b="0"/>
            <wp:docPr id="583972167" name="图片 5" descr="EA-P1-24普及赛初始状态.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972167" name="图片 5" descr="EA-P1-24普及赛初始状态.224"/>
                    <pic:cNvPicPr>
                      <a:picLocks noChangeAspect="1" noChangeArrowheads="1"/>
                    </pic:cNvPicPr>
                  </pic:nvPicPr>
                  <pic:blipFill>
                    <a:blip r:embed="rId42" cstate="print">
                      <a:extLst>
                        <a:ext uri="{28A0092B-C50C-407E-A947-70E740481C1C}">
                          <a14:useLocalDpi xmlns:a14="http://schemas.microsoft.com/office/drawing/2010/main" val="0"/>
                        </a:ext>
                      </a:extLst>
                    </a:blip>
                    <a:srcRect l="12416" t="1344" r="15062" b="14853"/>
                    <a:stretch>
                      <a:fillRect/>
                    </a:stretch>
                  </pic:blipFill>
                  <pic:spPr>
                    <a:xfrm>
                      <a:off x="0" y="0"/>
                      <a:ext cx="2679700" cy="2158365"/>
                    </a:xfrm>
                    <a:prstGeom prst="rect">
                      <a:avLst/>
                    </a:prstGeom>
                    <a:noFill/>
                    <a:ln>
                      <a:noFill/>
                    </a:ln>
                    <a:effectLst/>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图15 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3.8 8分钟展演</w:t>
      </w:r>
    </w:p>
    <w:p>
      <w:pPr>
        <w:widowControl/>
        <w:tabs>
          <w:tab w:val="left" w:pos="289"/>
        </w:tabs>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3.8.1场地某个任务区固定一个下一届展示区，上面有三个演员，分别穿有橙、白、蓝三种颜色的衣服，如图16。</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3.8.2机器人拨动拨杆，3个表演人员开始旋转，</w:t>
      </w:r>
      <w:r>
        <w:rPr>
          <w:rFonts w:hint="eastAsia" w:ascii="宋体" w:hAnsi="宋体" w:eastAsia="宋体" w:cs="微软雅黑"/>
          <w:sz w:val="24"/>
        </w:rPr>
        <w:t>直到其自然停止</w:t>
      </w:r>
      <w:r>
        <w:rPr>
          <w:rFonts w:hint="eastAsia" w:ascii="宋体" w:hAnsi="宋体" w:eastAsia="宋体" w:cs="微软雅黑"/>
          <w:kern w:val="0"/>
          <w:sz w:val="24"/>
        </w:rPr>
        <w:t>，机器人识别最上方表演人员衣服颜色（正视时最上方演员的衣服须与110梁延长线重合），同时指示灯仅亮出对应的颜色至少2秒，得80分，如图17。</w:t>
      </w:r>
    </w:p>
    <w:p>
      <w:pPr>
        <w:widowControl/>
        <w:snapToGrid w:val="0"/>
        <w:spacing w:line="300" w:lineRule="auto"/>
        <w:jc w:val="left"/>
        <w:rPr>
          <w:rFonts w:ascii="宋体" w:hAnsi="宋体" w:eastAsia="宋体" w:cs="微软雅黑"/>
          <w:sz w:val="24"/>
        </w:rPr>
      </w:pPr>
      <w:r>
        <w:rPr>
          <w:rFonts w:hint="eastAsia" w:ascii="宋体" w:hAnsi="宋体" w:eastAsia="宋体" w:cs="微软雅黑"/>
          <w:kern w:val="0"/>
          <w:sz w:val="24"/>
        </w:rPr>
        <w:t>3.8.3此任务</w:t>
      </w:r>
      <w:r>
        <w:rPr>
          <w:rFonts w:hint="eastAsia" w:ascii="宋体" w:hAnsi="宋体" w:eastAsia="宋体" w:cs="微软雅黑"/>
          <w:sz w:val="24"/>
        </w:rPr>
        <w:t>中途不可返回出发基地。</w:t>
      </w:r>
    </w:p>
    <w:p>
      <w:pPr>
        <w:widowControl/>
        <w:snapToGrid w:val="0"/>
        <w:spacing w:line="300" w:lineRule="auto"/>
        <w:jc w:val="left"/>
        <w:rPr>
          <w:rFonts w:ascii="宋体" w:hAnsi="宋体" w:eastAsia="宋体" w:cs="微软雅黑"/>
          <w:sz w:val="24"/>
        </w:rPr>
      </w:pPr>
      <w:r>
        <w:rPr>
          <w:rFonts w:hint="eastAsia" w:ascii="宋体" w:hAnsi="宋体" w:eastAsia="宋体" w:cs="微软雅黑"/>
          <w:kern w:val="0"/>
          <w:sz w:val="24"/>
        </w:rPr>
        <w:t>3.8.4</w:t>
      </w:r>
      <w:r>
        <w:rPr>
          <w:rFonts w:hint="eastAsia" w:ascii="宋体" w:hAnsi="宋体" w:eastAsia="宋体" w:cs="微软雅黑"/>
          <w:sz w:val="24"/>
        </w:rPr>
        <w:t>指示灯必须在机器人显眼的地方，便于裁判观察。</w:t>
      </w:r>
    </w:p>
    <w:p>
      <w:pPr>
        <w:widowControl/>
        <w:snapToGrid w:val="0"/>
        <w:spacing w:line="300" w:lineRule="auto"/>
        <w:jc w:val="center"/>
        <w:rPr>
          <w:rFonts w:ascii="宋体" w:hAnsi="宋体" w:eastAsia="宋体" w:cs="微软雅黑"/>
          <w:kern w:val="0"/>
          <w:sz w:val="24"/>
        </w:rPr>
      </w:pPr>
      <w:r>
        <w:rPr>
          <w:rFonts w:hint="eastAsia" w:ascii="宋体" w:hAnsi="宋体" w:eastAsia="宋体" w:cs="微软雅黑"/>
          <w:b/>
          <w:sz w:val="24"/>
        </w:rPr>
        <mc:AlternateContent>
          <mc:Choice Requires="wps">
            <w:drawing>
              <wp:anchor distT="0" distB="0" distL="114300" distR="114300" simplePos="0" relativeHeight="251664384" behindDoc="0" locked="0" layoutInCell="1" allowOverlap="1">
                <wp:simplePos x="0" y="0"/>
                <wp:positionH relativeFrom="column">
                  <wp:posOffset>4326255</wp:posOffset>
                </wp:positionH>
                <wp:positionV relativeFrom="paragraph">
                  <wp:posOffset>1834515</wp:posOffset>
                </wp:positionV>
                <wp:extent cx="445135" cy="252730"/>
                <wp:effectExtent l="725805" t="215265" r="10160" b="8255"/>
                <wp:wrapNone/>
                <wp:docPr id="33888750" name="对话气泡: 矩形 31"/>
                <wp:cNvGraphicFramePr/>
                <a:graphic xmlns:a="http://schemas.openxmlformats.org/drawingml/2006/main">
                  <a:graphicData uri="http://schemas.microsoft.com/office/word/2010/wordprocessingShape">
                    <wps:wsp>
                      <wps:cNvSpPr>
                        <a:spLocks noChangeArrowheads="1"/>
                      </wps:cNvSpPr>
                      <wps:spPr bwMode="auto">
                        <a:xfrm>
                          <a:off x="0" y="0"/>
                          <a:ext cx="445135" cy="252730"/>
                        </a:xfrm>
                        <a:prstGeom prst="wedgeRectCallout">
                          <a:avLst>
                            <a:gd name="adj1" fmla="val -209912"/>
                            <a:gd name="adj2" fmla="val -117833"/>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拨杆</w:t>
                            </w:r>
                          </w:p>
                        </w:txbxContent>
                      </wps:txbx>
                      <wps:bodyPr rot="0" vert="horz" wrap="square" lIns="91440" tIns="45720" rIns="91440" bIns="45720" anchor="t" anchorCtr="0" upright="1">
                        <a:noAutofit/>
                      </wps:bodyPr>
                    </wps:wsp>
                  </a:graphicData>
                </a:graphic>
              </wp:anchor>
            </w:drawing>
          </mc:Choice>
          <mc:Fallback>
            <w:pict>
              <v:shape id="对话气泡: 矩形 31" o:spid="_x0000_s1026" o:spt="61" type="#_x0000_t61" style="position:absolute;left:0pt;margin-left:340.65pt;margin-top:144.45pt;height:19.9pt;width:35.05pt;z-index:251664384;mso-width-relative:page;mso-height-relative:page;" fillcolor="#FFFFFF" filled="t" stroked="t" coordsize="21600,21600" o:gfxdata="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S0ilb9oA&#10;AAALAQAADwAAAAAAAAABACAAAAAiAAAAZHJzL2Rvd25yZXYueG1sUEsBAhQAFAAAAAgAh07iQD0H&#10;572PAgAACQUAAA4AAAAAAAAAAQAgAAAAKQEAAGRycy9lMm9Eb2MueG1sUEsFBgAAAAAGAAYAWQEA&#10;ACoGAAAAAA==&#10;" adj="-34541,-14652">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拨杆</w:t>
                      </w:r>
                    </w:p>
                  </w:txbxContent>
                </v:textbox>
              </v:shape>
            </w:pict>
          </mc:Fallback>
        </mc:AlternateContent>
      </w:r>
      <w:r>
        <w:rPr>
          <w:rFonts w:hint="eastAsia" w:ascii="宋体" w:hAnsi="宋体" w:eastAsia="宋体" w:cs="微软雅黑"/>
          <w:b/>
          <w:sz w:val="24"/>
        </w:rPr>
        <w:drawing>
          <wp:inline distT="0" distB="0" distL="0" distR="0">
            <wp:extent cx="3049905" cy="2124075"/>
            <wp:effectExtent l="0" t="0" r="0" b="9525"/>
            <wp:docPr id="640995782" name="图片 4" descr="EA-P1-24普及赛初始状态.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995782" name="图片 4" descr="EA-P1-24普及赛初始状态.8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3049905" cy="2124075"/>
                    </a:xfrm>
                    <a:prstGeom prst="rect">
                      <a:avLst/>
                    </a:prstGeom>
                    <a:noFill/>
                    <a:ln>
                      <a:noFill/>
                    </a:ln>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sz w:val="24"/>
        </w:rPr>
        <mc:AlternateContent>
          <mc:Choice Requires="wps">
            <w:drawing>
              <wp:anchor distT="0" distB="0" distL="114300" distR="114300" simplePos="0" relativeHeight="251697152" behindDoc="0" locked="0" layoutInCell="1" allowOverlap="1">
                <wp:simplePos x="0" y="0"/>
                <wp:positionH relativeFrom="column">
                  <wp:posOffset>5356860</wp:posOffset>
                </wp:positionH>
                <wp:positionV relativeFrom="paragraph">
                  <wp:posOffset>161290</wp:posOffset>
                </wp:positionV>
                <wp:extent cx="979805" cy="692150"/>
                <wp:effectExtent l="1099185" t="8890" r="6985" b="22860"/>
                <wp:wrapNone/>
                <wp:docPr id="1366071497" name="对话气泡: 矩形 30"/>
                <wp:cNvGraphicFramePr/>
                <a:graphic xmlns:a="http://schemas.openxmlformats.org/drawingml/2006/main">
                  <a:graphicData uri="http://schemas.microsoft.com/office/word/2010/wordprocessingShape">
                    <wps:wsp>
                      <wps:cNvSpPr>
                        <a:spLocks noChangeArrowheads="1"/>
                      </wps:cNvSpPr>
                      <wps:spPr bwMode="auto">
                        <a:xfrm>
                          <a:off x="0" y="0"/>
                          <a:ext cx="979805" cy="692150"/>
                        </a:xfrm>
                        <a:prstGeom prst="wedgeRectCallout">
                          <a:avLst>
                            <a:gd name="adj1" fmla="val -155051"/>
                            <a:gd name="adj2" fmla="val 49907"/>
                          </a:avLst>
                        </a:prstGeom>
                        <a:solidFill>
                          <a:srgbClr val="FFFFFF"/>
                        </a:solidFill>
                        <a:ln w="9525" cmpd="sng">
                          <a:solidFill>
                            <a:srgbClr val="FF0000"/>
                          </a:solidFill>
                          <a:miter lim="800000"/>
                        </a:ln>
                        <a:effectLst/>
                      </wps:spPr>
                      <wps:txbx>
                        <w:txbxContent>
                          <w:p>
                            <w:pPr>
                              <w:rPr>
                                <w:rFonts w:ascii="宋体" w:hAnsi="宋体" w:eastAsia="宋体" w:cs="宋体"/>
                                <w:b/>
                                <w:sz w:val="16"/>
                                <w:szCs w:val="16"/>
                              </w:rPr>
                            </w:pPr>
                            <w:r>
                              <w:rPr>
                                <w:rFonts w:hint="eastAsia" w:ascii="宋体" w:hAnsi="宋体" w:cs="宋体"/>
                                <w:b/>
                                <w:sz w:val="16"/>
                                <w:szCs w:val="16"/>
                              </w:rPr>
                              <w:t>正视时最上方演员的衣服须与110梁延长线重合</w:t>
                            </w:r>
                          </w:p>
                        </w:txbxContent>
                      </wps:txbx>
                      <wps:bodyPr rot="0" vert="horz" wrap="square" lIns="91440" tIns="45720" rIns="91440" bIns="45720" anchor="t" anchorCtr="0" upright="1">
                        <a:noAutofit/>
                      </wps:bodyPr>
                    </wps:wsp>
                  </a:graphicData>
                </a:graphic>
              </wp:anchor>
            </w:drawing>
          </mc:Choice>
          <mc:Fallback>
            <w:pict>
              <v:shape id="对话气泡: 矩形 30" o:spid="_x0000_s1026" o:spt="61" type="#_x0000_t61" style="position:absolute;left:0pt;margin-left:421.8pt;margin-top:12.7pt;height:54.5pt;width:77.15pt;z-index:251697152;mso-width-relative:page;mso-height-relative:page;" fillcolor="#FFFFFF" filled="t" stroked="t" coordsize="21600,21600" o:gfxdata="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" adj="-22691,21580">
                <v:fill on="t" focussize="0,0"/>
                <v:stroke color="#FF0000" miterlimit="8" joinstyle="miter"/>
                <v:imagedata o:title=""/>
                <o:lock v:ext="edit" aspectratio="f"/>
                <v:textbox>
                  <w:txbxContent>
                    <w:p>
                      <w:pPr>
                        <w:rPr>
                          <w:rFonts w:ascii="宋体" w:hAnsi="宋体" w:eastAsia="宋体" w:cs="宋体"/>
                          <w:b/>
                          <w:sz w:val="16"/>
                          <w:szCs w:val="16"/>
                        </w:rPr>
                      </w:pPr>
                      <w:r>
                        <w:rPr>
                          <w:rFonts w:hint="eastAsia" w:ascii="宋体" w:hAnsi="宋体" w:cs="宋体"/>
                          <w:b/>
                          <w:sz w:val="16"/>
                          <w:szCs w:val="16"/>
                        </w:rPr>
                        <w:t>正视时最上方演员的衣服须与110梁延长线重合</w:t>
                      </w:r>
                    </w:p>
                  </w:txbxContent>
                </v:textbox>
              </v:shape>
            </w:pict>
          </mc:Fallback>
        </mc:AlternateContent>
      </w:r>
      <w:r>
        <w:rPr>
          <w:rFonts w:hint="eastAsia" w:ascii="宋体" w:hAnsi="宋体" w:eastAsia="宋体" w:cs="微软雅黑"/>
          <w:b/>
          <w:bCs/>
          <w:kern w:val="0"/>
          <w:sz w:val="24"/>
        </w:rPr>
        <w:t>图16 初始状态</w:t>
      </w:r>
    </w:p>
    <w:p>
      <w:pPr>
        <w:widowControl/>
        <w:snapToGrid w:val="0"/>
        <w:spacing w:line="300" w:lineRule="auto"/>
        <w:jc w:val="center"/>
        <w:rPr>
          <w:rFonts w:ascii="宋体" w:hAnsi="宋体" w:eastAsia="宋体" w:cs="微软雅黑"/>
          <w:b/>
          <w:bCs/>
          <w:kern w:val="0"/>
          <w:sz w:val="24"/>
        </w:rPr>
      </w:pPr>
      <w:r>
        <w:rPr>
          <w:rFonts w:ascii="宋体" w:hAnsi="宋体" w:eastAsia="宋体"/>
          <w:sz w:val="24"/>
        </w:rPr>
        <mc:AlternateContent>
          <mc:Choice Requires="wps">
            <w:drawing>
              <wp:anchor distT="0" distB="0" distL="114300" distR="114300" simplePos="0" relativeHeight="251698176" behindDoc="0" locked="0" layoutInCell="1" allowOverlap="1">
                <wp:simplePos x="0" y="0"/>
                <wp:positionH relativeFrom="column">
                  <wp:posOffset>4307205</wp:posOffset>
                </wp:positionH>
                <wp:positionV relativeFrom="paragraph">
                  <wp:posOffset>87630</wp:posOffset>
                </wp:positionV>
                <wp:extent cx="635" cy="937895"/>
                <wp:effectExtent l="59055" t="59055" r="54610" b="50800"/>
                <wp:wrapNone/>
                <wp:docPr id="878623465" name="直接连接符 29"/>
                <wp:cNvGraphicFramePr/>
                <a:graphic xmlns:a="http://schemas.openxmlformats.org/drawingml/2006/main">
                  <a:graphicData uri="http://schemas.microsoft.com/office/word/2010/wordprocessingShape">
                    <wps:wsp>
                      <wps:cNvCnPr>
                        <a:cxnSpLocks noChangeShapeType="1"/>
                      </wps:cNvCnPr>
                      <wps:spPr bwMode="auto">
                        <a:xfrm flipV="1">
                          <a:off x="0" y="0"/>
                          <a:ext cx="635" cy="937895"/>
                        </a:xfrm>
                        <a:prstGeom prst="line">
                          <a:avLst/>
                        </a:prstGeom>
                        <a:noFill/>
                        <a:ln w="101600" cmpd="sng">
                          <a:solidFill>
                            <a:srgbClr val="FF0000"/>
                          </a:solidFill>
                          <a:round/>
                        </a:ln>
                        <a:effectLst/>
                      </wps:spPr>
                      <wps:bodyPr/>
                    </wps:wsp>
                  </a:graphicData>
                </a:graphic>
              </wp:anchor>
            </w:drawing>
          </mc:Choice>
          <mc:Fallback>
            <w:pict>
              <v:line id="直接连接符 29" o:spid="_x0000_s1026" o:spt="20" style="position:absolute;left:0pt;flip:y;margin-left:339.15pt;margin-top:6.9pt;height:73.85pt;width:0.05pt;z-index:251698176;mso-width-relative:page;mso-height-relative:page;" filled="f" stroked="t" coordsize="21600,21600" o:gfxdata="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TvBzX2gAAAAoBAAAPAAAAAAAAAAEAIAAAACIAAABk&#10;cnMvZG93bnJldi54bWxQSwECFAAUAAAACACHTuJAs1WntgQCAADZAwAADgAAAAAAAAABACAAAAAp&#10;AQAAZHJzL2Uyb0RvYy54bWxQSwUGAAAAAAYABgBZAQAAnwUAAAAA&#10;">
                <v:fill on="f" focussize="0,0"/>
                <v:stroke weight="8pt" color="#FF0000" joinstyle="round"/>
                <v:imagedata o:title=""/>
                <o:lock v:ext="edit" aspectratio="f"/>
              </v:line>
            </w:pict>
          </mc:Fallback>
        </mc:AlternateContent>
      </w:r>
      <w:r>
        <w:rPr>
          <w:rFonts w:hint="eastAsia" w:ascii="宋体" w:hAnsi="宋体" w:eastAsia="宋体" w:cs="微软雅黑"/>
          <w:b/>
          <w:sz w:val="24"/>
        </w:rPr>
        <mc:AlternateContent>
          <mc:Choice Requires="wps">
            <w:drawing>
              <wp:anchor distT="0" distB="0" distL="114300" distR="114300" simplePos="0" relativeHeight="251662336" behindDoc="0" locked="0" layoutInCell="1" allowOverlap="1">
                <wp:simplePos x="0" y="0"/>
                <wp:positionH relativeFrom="column">
                  <wp:posOffset>2740660</wp:posOffset>
                </wp:positionH>
                <wp:positionV relativeFrom="paragraph">
                  <wp:posOffset>15240</wp:posOffset>
                </wp:positionV>
                <wp:extent cx="501015" cy="459740"/>
                <wp:effectExtent l="1388110" t="5715" r="6350" b="10795"/>
                <wp:wrapNone/>
                <wp:docPr id="627115802" name="对话气泡: 矩形 28"/>
                <wp:cNvGraphicFramePr/>
                <a:graphic xmlns:a="http://schemas.openxmlformats.org/drawingml/2006/main">
                  <a:graphicData uri="http://schemas.microsoft.com/office/word/2010/wordprocessingShape">
                    <wps:wsp>
                      <wps:cNvSpPr>
                        <a:spLocks noChangeArrowheads="1"/>
                      </wps:cNvSpPr>
                      <wps:spPr bwMode="auto">
                        <a:xfrm>
                          <a:off x="0" y="0"/>
                          <a:ext cx="501015" cy="459740"/>
                        </a:xfrm>
                        <a:prstGeom prst="wedgeRectCallout">
                          <a:avLst>
                            <a:gd name="adj1" fmla="val -324773"/>
                            <a:gd name="adj2" fmla="val 28593"/>
                          </a:avLst>
                        </a:prstGeom>
                        <a:solidFill>
                          <a:srgbClr val="FFFFFF"/>
                        </a:solidFill>
                        <a:ln w="9525" cmpd="sng">
                          <a:solidFill>
                            <a:srgbClr val="FF0000"/>
                          </a:solidFill>
                          <a:miter lim="800000"/>
                        </a:ln>
                        <a:effectLst/>
                      </wps:spPr>
                      <wps:txbx>
                        <w:txbxContent>
                          <w:p>
                            <w:pPr>
                              <w:rPr>
                                <w:rFonts w:ascii="宋体" w:hAnsi="宋体" w:cs="宋体"/>
                                <w:b/>
                                <w:sz w:val="16"/>
                                <w:szCs w:val="16"/>
                              </w:rPr>
                            </w:pPr>
                            <w:r>
                              <w:rPr>
                                <w:rFonts w:hint="eastAsia" w:ascii="宋体" w:hAnsi="宋体" w:cs="宋体"/>
                                <w:b/>
                                <w:sz w:val="16"/>
                                <w:szCs w:val="16"/>
                              </w:rPr>
                              <w:t>识别此颜色</w:t>
                            </w:r>
                          </w:p>
                        </w:txbxContent>
                      </wps:txbx>
                      <wps:bodyPr rot="0" vert="horz" wrap="square" lIns="91440" tIns="45720" rIns="91440" bIns="45720" anchor="t" anchorCtr="0" upright="1">
                        <a:noAutofit/>
                      </wps:bodyPr>
                    </wps:wsp>
                  </a:graphicData>
                </a:graphic>
              </wp:anchor>
            </w:drawing>
          </mc:Choice>
          <mc:Fallback>
            <w:pict>
              <v:shape id="对话气泡: 矩形 28" o:spid="_x0000_s1026" o:spt="61" type="#_x0000_t61" style="position:absolute;left:0pt;margin-left:215.8pt;margin-top:1.2pt;height:36.2pt;width:39.45pt;z-index:251662336;mso-width-relative:page;mso-height-relative:page;" fillcolor="#FFFFFF" filled="t" stroked="t" coordsize="21600,21600" o:gfxdata="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CLC0mvYAAAA&#10;CAEAAA8AAAAAAAAAAQAgAAAAIgAAAGRycy9kb3ducmV2LnhtbFBLAQIUABQAAAAIAIdO4kAzCdJ2&#10;jwIAAAgFAAAOAAAAAAAAAAEAIAAAACcBAABkcnMvZTJvRG9jLnhtbFBLBQYAAAAABgAGAFkBAAAo&#10;BgAAAAA=&#10;" adj="-59351,16976">
                <v:fill on="t" focussize="0,0"/>
                <v:stroke color="#FF0000" miterlimit="8" joinstyle="miter"/>
                <v:imagedata o:title=""/>
                <o:lock v:ext="edit" aspectratio="f"/>
                <v:textbox>
                  <w:txbxContent>
                    <w:p>
                      <w:pPr>
                        <w:rPr>
                          <w:rFonts w:ascii="宋体" w:hAnsi="宋体" w:cs="宋体"/>
                          <w:b/>
                          <w:sz w:val="16"/>
                          <w:szCs w:val="16"/>
                        </w:rPr>
                      </w:pPr>
                      <w:r>
                        <w:rPr>
                          <w:rFonts w:hint="eastAsia" w:ascii="宋体" w:hAnsi="宋体" w:cs="宋体"/>
                          <w:b/>
                          <w:sz w:val="16"/>
                          <w:szCs w:val="16"/>
                        </w:rPr>
                        <w:t>识别此颜色</w:t>
                      </w:r>
                    </w:p>
                  </w:txbxContent>
                </v:textbox>
              </v:shape>
            </w:pict>
          </mc:Fallback>
        </mc:AlternateContent>
      </w:r>
      <w:r>
        <w:rPr>
          <w:rFonts w:ascii="宋体" w:hAnsi="宋体" w:eastAsia="宋体"/>
          <w:sz w:val="24"/>
        </w:rPr>
        <w:drawing>
          <wp:inline distT="0" distB="0" distL="0" distR="0">
            <wp:extent cx="2841625" cy="2158365"/>
            <wp:effectExtent l="0" t="0" r="0" b="0"/>
            <wp:docPr id="1458998506" name="图片 3" descr="EA-P1-24普及赛初始状态.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98506" name="图片 3" descr="EA-P1-24普及赛初始状态.83"/>
                    <pic:cNvPicPr>
                      <a:picLocks noChangeAspect="1" noChangeArrowheads="1"/>
                    </pic:cNvPicPr>
                  </pic:nvPicPr>
                  <pic:blipFill>
                    <a:blip r:embed="rId44" cstate="print">
                      <a:extLst>
                        <a:ext uri="{28A0092B-C50C-407E-A947-70E740481C1C}">
                          <a14:useLocalDpi xmlns:a14="http://schemas.microsoft.com/office/drawing/2010/main" val="0"/>
                        </a:ext>
                      </a:extLst>
                    </a:blip>
                    <a:srcRect l="9000" t="5589" r="10146" b="6247"/>
                    <a:stretch>
                      <a:fillRect/>
                    </a:stretch>
                  </pic:blipFill>
                  <pic:spPr>
                    <a:xfrm>
                      <a:off x="0" y="0"/>
                      <a:ext cx="2841625" cy="2158365"/>
                    </a:xfrm>
                    <a:prstGeom prst="rect">
                      <a:avLst/>
                    </a:prstGeom>
                    <a:noFill/>
                    <a:ln>
                      <a:noFill/>
                    </a:ln>
                    <a:effectLst/>
                  </pic:spPr>
                </pic:pic>
              </a:graphicData>
            </a:graphic>
          </wp:inline>
        </w:drawing>
      </w:r>
      <w:r>
        <w:rPr>
          <w:rFonts w:hint="eastAsia" w:ascii="宋体" w:hAnsi="宋体" w:eastAsia="宋体"/>
          <w:sz w:val="24"/>
        </w:rPr>
        <w:t xml:space="preserve">   </w:t>
      </w:r>
      <w:r>
        <w:rPr>
          <w:rFonts w:hint="eastAsia" w:ascii="宋体" w:hAnsi="宋体" w:eastAsia="宋体" w:cs="微软雅黑"/>
          <w:b/>
          <w:bCs/>
          <w:kern w:val="0"/>
          <w:sz w:val="24"/>
        </w:rPr>
        <w:drawing>
          <wp:inline distT="0" distB="0" distL="0" distR="0">
            <wp:extent cx="2824480" cy="2158365"/>
            <wp:effectExtent l="0" t="0" r="0" b="0"/>
            <wp:docPr id="1437565792" name="图片 2" descr="EA-P1-24普及赛初始状态.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65792" name="图片 2" descr="EA-P1-24普及赛初始状态.225"/>
                    <pic:cNvPicPr>
                      <a:picLocks noChangeAspect="1" noChangeArrowheads="1"/>
                    </pic:cNvPicPr>
                  </pic:nvPicPr>
                  <pic:blipFill>
                    <a:blip r:embed="rId45" cstate="print">
                      <a:extLst>
                        <a:ext uri="{28A0092B-C50C-407E-A947-70E740481C1C}">
                          <a14:useLocalDpi xmlns:a14="http://schemas.microsoft.com/office/drawing/2010/main" val="0"/>
                        </a:ext>
                      </a:extLst>
                    </a:blip>
                    <a:srcRect l="9917" t="5589" r="13667" b="10609"/>
                    <a:stretch>
                      <a:fillRect/>
                    </a:stretch>
                  </pic:blipFill>
                  <pic:spPr>
                    <a:xfrm>
                      <a:off x="0" y="0"/>
                      <a:ext cx="2824480" cy="2158365"/>
                    </a:xfrm>
                    <a:prstGeom prst="rect">
                      <a:avLst/>
                    </a:prstGeom>
                    <a:noFill/>
                    <a:ln>
                      <a:noFill/>
                    </a:ln>
                    <a:effectLst/>
                  </pic:spPr>
                </pic:pic>
              </a:graphicData>
            </a:graphic>
          </wp:inline>
        </w:drawing>
      </w:r>
    </w:p>
    <w:p>
      <w:pPr>
        <w:widowControl/>
        <w:snapToGrid w:val="0"/>
        <w:spacing w:line="300" w:lineRule="auto"/>
        <w:jc w:val="center"/>
        <w:rPr>
          <w:rFonts w:ascii="宋体" w:hAnsi="宋体" w:eastAsia="宋体" w:cs="微软雅黑"/>
          <w:b/>
          <w:bCs/>
          <w:kern w:val="0"/>
          <w:sz w:val="24"/>
        </w:rPr>
      </w:pPr>
      <w:r>
        <w:rPr>
          <w:rFonts w:hint="eastAsia" w:ascii="宋体" w:hAnsi="宋体" w:eastAsia="宋体" w:cs="微软雅黑"/>
          <w:b/>
          <w:bCs/>
          <w:kern w:val="0"/>
          <w:sz w:val="24"/>
        </w:rPr>
        <w:t>图17 完成状态</w:t>
      </w:r>
    </w:p>
    <w:p>
      <w:pPr>
        <w:snapToGrid w:val="0"/>
        <w:spacing w:line="300" w:lineRule="auto"/>
        <w:rPr>
          <w:rFonts w:ascii="宋体" w:hAnsi="宋体" w:eastAsia="宋体" w:cs="微软雅黑"/>
          <w:b/>
          <w:sz w:val="24"/>
        </w:rPr>
      </w:pPr>
      <w:r>
        <w:rPr>
          <w:rFonts w:hint="eastAsia" w:ascii="宋体" w:hAnsi="宋体" w:eastAsia="宋体" w:cs="微软雅黑"/>
          <w:b/>
          <w:sz w:val="24"/>
        </w:rPr>
        <w:t>3.9 传承荣耀</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3.9.1机器人自主返回基地且没有下一步任务，机器人的任一部分的垂直投影在基地内得40分。</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3.9.2传承荣耀必须是最后一个完成的比赛任务。</w:t>
      </w:r>
    </w:p>
    <w:p>
      <w:pPr>
        <w:snapToGrid w:val="0"/>
        <w:spacing w:line="300" w:lineRule="auto"/>
        <w:rPr>
          <w:rFonts w:ascii="宋体" w:hAnsi="宋体" w:eastAsia="宋体" w:cs="微软雅黑"/>
          <w:b/>
          <w:sz w:val="24"/>
        </w:rPr>
      </w:pPr>
      <w:r>
        <w:rPr>
          <w:rFonts w:hint="eastAsia" w:ascii="宋体" w:hAnsi="宋体" w:eastAsia="宋体" w:cs="微软雅黑"/>
          <w:b/>
          <w:sz w:val="24"/>
        </w:rPr>
        <w:t>3.1</w:t>
      </w:r>
      <w:r>
        <w:rPr>
          <w:rFonts w:ascii="宋体" w:hAnsi="宋体" w:eastAsia="宋体" w:cs="微软雅黑"/>
          <w:b/>
          <w:sz w:val="24"/>
        </w:rPr>
        <w:t>0</w:t>
      </w:r>
      <w:r>
        <w:rPr>
          <w:rFonts w:hint="eastAsia" w:ascii="宋体" w:hAnsi="宋体" w:eastAsia="宋体" w:cs="微软雅黑"/>
          <w:b/>
          <w:sz w:val="24"/>
        </w:rPr>
        <w:t>模型位置说明</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代表团旗帜入场任务位置固定，其它已知任务位置及方向赛前公布。</w:t>
      </w:r>
    </w:p>
    <w:p>
      <w:pPr>
        <w:snapToGrid w:val="0"/>
        <w:spacing w:line="300" w:lineRule="auto"/>
        <w:rPr>
          <w:rFonts w:ascii="宋体" w:hAnsi="宋体" w:eastAsia="宋体" w:cs="微软雅黑"/>
          <w:b/>
          <w:sz w:val="24"/>
        </w:rPr>
      </w:pPr>
      <w:r>
        <w:rPr>
          <w:rFonts w:hint="eastAsia" w:ascii="宋体" w:hAnsi="宋体" w:eastAsia="宋体" w:cs="微软雅黑"/>
          <w:b/>
          <w:sz w:val="24"/>
        </w:rPr>
        <w:t>4机器人</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4.1机器人尺寸：每次离开基地前，机器人尺寸不得大于30cm*30cm*30cm（长*宽*高）；机器人的垂直投影完全离开基地后，其结构可以自行伸展。</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4.2控制器：单轮比赛中，不允许更换控制器。每台机器人只允许使用一个控制器。</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4.3执行器：每场比赛每台机器人使用电机数不超过4个，最多允许使用一个舵机。</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4.4传感器：每台机器人不允许使用集成传感器，其他传感器种类、数量不限。</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4.5结构：机器人必须使用塑料材质的拼插式结构，不得使用橡皮筋、扎带、螺钉、胶水、胶带等辅助连接材料。</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4.6电源：每台机器人必须自带独立电池盒，不得连接外部电源，电池电压不得高于9V，不得使用升压、降压、稳压等电路。</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4.7每支队伍一台机器人，禁止多支队伍共用机器人。</w:t>
      </w:r>
    </w:p>
    <w:p>
      <w:pPr>
        <w:snapToGrid w:val="0"/>
        <w:spacing w:line="300" w:lineRule="auto"/>
        <w:rPr>
          <w:rFonts w:ascii="宋体" w:hAnsi="宋体" w:eastAsia="宋体" w:cs="微软雅黑"/>
          <w:b/>
          <w:sz w:val="24"/>
        </w:rPr>
      </w:pPr>
      <w:r>
        <w:rPr>
          <w:rFonts w:hint="eastAsia" w:ascii="宋体" w:hAnsi="宋体" w:eastAsia="宋体" w:cs="微软雅黑"/>
          <w:b/>
          <w:sz w:val="24"/>
        </w:rPr>
        <w:t>5比赛</w:t>
      </w:r>
    </w:p>
    <w:p>
      <w:pPr>
        <w:snapToGrid w:val="0"/>
        <w:spacing w:line="300" w:lineRule="auto"/>
        <w:rPr>
          <w:rFonts w:ascii="宋体" w:hAnsi="宋体" w:eastAsia="宋体" w:cs="微软雅黑"/>
          <w:b/>
          <w:sz w:val="24"/>
        </w:rPr>
      </w:pPr>
      <w:r>
        <w:rPr>
          <w:rFonts w:hint="eastAsia" w:ascii="宋体" w:hAnsi="宋体" w:eastAsia="宋体" w:cs="微软雅黑"/>
          <w:b/>
          <w:sz w:val="24"/>
        </w:rPr>
        <w:t>5.</w:t>
      </w:r>
      <w:r>
        <w:rPr>
          <w:rFonts w:ascii="宋体" w:hAnsi="宋体" w:eastAsia="宋体" w:cs="微软雅黑"/>
          <w:b/>
          <w:sz w:val="24"/>
        </w:rPr>
        <w:t>1</w:t>
      </w:r>
      <w:r>
        <w:rPr>
          <w:rFonts w:hint="eastAsia" w:ascii="宋体" w:hAnsi="宋体" w:eastAsia="宋体" w:cs="微软雅黑"/>
          <w:b/>
          <w:sz w:val="24"/>
        </w:rPr>
        <w:t xml:space="preserve">赛制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1</w:t>
      </w:r>
      <w:r>
        <w:rPr>
          <w:rFonts w:hint="eastAsia" w:ascii="宋体" w:hAnsi="宋体" w:eastAsia="宋体" w:cs="微软雅黑"/>
          <w:kern w:val="0"/>
          <w:sz w:val="24"/>
        </w:rPr>
        <w:t>.1比赛按小学、初中组分别进行，每个参赛队伍由2人组成。</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1</w:t>
      </w:r>
      <w:r>
        <w:rPr>
          <w:rFonts w:hint="eastAsia" w:ascii="宋体" w:hAnsi="宋体" w:eastAsia="宋体" w:cs="微软雅黑"/>
          <w:kern w:val="0"/>
          <w:sz w:val="24"/>
        </w:rPr>
        <w:t xml:space="preserve">.2比赛不分初赛与复赛。组委会保证每支参赛队有相同的上场次数，每次均记分。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1</w:t>
      </w:r>
      <w:r>
        <w:rPr>
          <w:rFonts w:hint="eastAsia" w:ascii="宋体" w:hAnsi="宋体" w:eastAsia="宋体" w:cs="微软雅黑"/>
          <w:kern w:val="0"/>
          <w:sz w:val="24"/>
        </w:rPr>
        <w:t xml:space="preserve">.3比赛场地上规定了机器人要完成的任务（在3.1～3.9的任务中选定，也可能有神秘任务）。小学、初中组要完成的任务数可能不同。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1</w:t>
      </w:r>
      <w:r>
        <w:rPr>
          <w:rFonts w:hint="eastAsia" w:ascii="宋体" w:hAnsi="宋体" w:eastAsia="宋体" w:cs="微软雅黑"/>
          <w:kern w:val="0"/>
          <w:sz w:val="24"/>
        </w:rPr>
        <w:t xml:space="preserve">.4 所有场次的比赛结束后，每支参赛队各场得分之和作为该队的总成绩，按总成绩对参赛队排名。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1</w:t>
      </w:r>
      <w:r>
        <w:rPr>
          <w:rFonts w:hint="eastAsia" w:ascii="宋体" w:hAnsi="宋体" w:eastAsia="宋体" w:cs="微软雅黑"/>
          <w:kern w:val="0"/>
          <w:sz w:val="24"/>
        </w:rPr>
        <w:t>.5 竞赛组委会有可能根据参赛报名和场馆的实际情况变更赛制。</w:t>
      </w:r>
    </w:p>
    <w:p>
      <w:pPr>
        <w:snapToGrid w:val="0"/>
        <w:spacing w:line="300" w:lineRule="auto"/>
        <w:rPr>
          <w:rFonts w:ascii="宋体" w:hAnsi="宋体" w:eastAsia="宋体" w:cs="微软雅黑"/>
          <w:b/>
          <w:sz w:val="24"/>
        </w:rPr>
      </w:pPr>
      <w:r>
        <w:rPr>
          <w:rFonts w:hint="eastAsia" w:ascii="宋体" w:hAnsi="宋体" w:eastAsia="宋体" w:cs="微软雅黑"/>
          <w:b/>
          <w:sz w:val="24"/>
        </w:rPr>
        <w:t>5.</w:t>
      </w:r>
      <w:r>
        <w:rPr>
          <w:rFonts w:ascii="宋体" w:hAnsi="宋体" w:eastAsia="宋体" w:cs="微软雅黑"/>
          <w:b/>
          <w:sz w:val="24"/>
        </w:rPr>
        <w:t>2</w:t>
      </w:r>
      <w:r>
        <w:rPr>
          <w:rFonts w:hint="eastAsia" w:ascii="宋体" w:hAnsi="宋体" w:eastAsia="宋体" w:cs="微软雅黑"/>
          <w:b/>
          <w:sz w:val="24"/>
        </w:rPr>
        <w:t xml:space="preserve"> 比赛过程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.1 搭建机器人与编程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.1.1编程与调试只能在规定区域进行。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.1.2 参赛队员检录后方能进入准备区。裁判员对参赛队携带的器材进行检查，所用器材必须符合组委会相关规定与要求。参赛队员可以携带已搭建的机器人进入准备区。</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.1.3 参赛队员在比赛过程中不得上网和下载任何资料，不得使用相机等设备拍摄比赛场地，不得以任何方式与教练员或家长联系。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.1.4 整场比赛参赛队员有一定的调试时间。结束后，各参赛队按裁判要求将机器人封存在指定位置</w:t>
      </w:r>
      <w:r>
        <w:rPr>
          <w:rFonts w:ascii="宋体" w:hAnsi="宋体" w:eastAsia="宋体" w:cs="微软雅黑"/>
          <w:kern w:val="0"/>
          <w:sz w:val="24"/>
        </w:rPr>
        <w:t xml:space="preserve"> </w:t>
      </w:r>
      <w:r>
        <w:rPr>
          <w:rFonts w:hint="eastAsia" w:ascii="宋体" w:hAnsi="宋体" w:eastAsia="宋体" w:cs="微软雅黑"/>
          <w:kern w:val="0"/>
          <w:sz w:val="24"/>
        </w:rPr>
        <w:t xml:space="preserve">，上场前不得修改、下载程序。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.1.5 参赛队在每轮比赛结束后，允许在准备区维修机器人和修改控制程序，但不能打乱下一轮出场次序。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.2 赛前准备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.2.1 准备上场时，队员领取自己的机器人，在引导员带领下进入比赛区。在规定时间内未到场的参赛队将被视为弃权。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.2.2 上场的学生队员，站立在基地附近，不得倚靠赛台。</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.2.3 队员将自己的机器人放入基地。机器人的任何部分（含任务模型）垂直投影不能超出基地。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.2.4 到场的参赛队员应在一分钟内做好启动前的准备工作，准备期间机器人不得离开基地，不能修改、下载程序。完成准备工作后，队员应向裁判员示意。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.3 启动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.3.1</w:t>
      </w:r>
      <w:r>
        <w:rPr>
          <w:rFonts w:ascii="宋体" w:hAnsi="宋体" w:eastAsia="宋体" w:cs="微软雅黑"/>
          <w:kern w:val="0"/>
          <w:sz w:val="24"/>
        </w:rPr>
        <w:t xml:space="preserve"> </w:t>
      </w:r>
      <w:r>
        <w:rPr>
          <w:rFonts w:hint="eastAsia" w:ascii="宋体" w:hAnsi="宋体" w:eastAsia="宋体" w:cs="微软雅黑"/>
          <w:kern w:val="0"/>
          <w:sz w:val="24"/>
        </w:rPr>
        <w:t>启动——机器人自主运行发生位移。</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.3.2 裁判员确认参赛队已准备好后，将发出“3，2，1，开始”的倒计时启动口令。听到“开始”命令后，队员可以启动机器人。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.3.3 在“开始”命令前机器人若启动将被视为“误启动”并受到警告或处罚。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.3.4 机器人一旦启动，就只能受自带的控制器中的程序控制。</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.3.5 启动后的机器人不得故意分离出部件或把机械零件掉在场上。偶然脱落的机器人零部件，由裁判员随时清出场地</w:t>
      </w:r>
      <w:r>
        <w:rPr>
          <w:rFonts w:hint="eastAsia" w:ascii="宋体" w:hAnsi="宋体" w:eastAsia="宋体" w:cs="微软雅黑"/>
          <w:sz w:val="24"/>
        </w:rPr>
        <w:t>，</w:t>
      </w:r>
      <w:r>
        <w:rPr>
          <w:rFonts w:hint="eastAsia" w:ascii="宋体" w:hAnsi="宋体" w:eastAsia="宋体" w:cs="微软雅黑"/>
          <w:kern w:val="0"/>
          <w:sz w:val="24"/>
        </w:rPr>
        <w:t xml:space="preserve">该物品不得再回到场上。为了得分的需要而分离部件是犯规行为，该任务得分无效。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.3.6 比赛开始后任务模型若离开场地（机器人自主返回基地所携带的模型除外），则该物品不得再回到场上。 </w:t>
      </w:r>
    </w:p>
    <w:p>
      <w:pPr>
        <w:snapToGrid w:val="0"/>
        <w:spacing w:line="300" w:lineRule="auto"/>
        <w:rPr>
          <w:rFonts w:ascii="宋体" w:hAnsi="宋体" w:eastAsia="宋体" w:cs="微软雅黑"/>
          <w:sz w:val="24"/>
        </w:rPr>
      </w:pPr>
      <w:r>
        <w:rPr>
          <w:rFonts w:hint="eastAsia" w:ascii="宋体" w:hAnsi="宋体" w:eastAsia="宋体" w:cs="微软雅黑"/>
          <w:sz w:val="24"/>
        </w:rPr>
        <w:t>5.</w:t>
      </w:r>
      <w:r>
        <w:rPr>
          <w:rFonts w:ascii="宋体" w:hAnsi="宋体" w:eastAsia="宋体" w:cs="微软雅黑"/>
          <w:sz w:val="24"/>
        </w:rPr>
        <w:t>2</w:t>
      </w:r>
      <w:r>
        <w:rPr>
          <w:rFonts w:hint="eastAsia" w:ascii="宋体" w:hAnsi="宋体" w:eastAsia="宋体" w:cs="微软雅黑"/>
          <w:sz w:val="24"/>
        </w:rPr>
        <w:t>.4 重试</w:t>
      </w:r>
    </w:p>
    <w:p>
      <w:pPr>
        <w:snapToGrid w:val="0"/>
        <w:spacing w:line="300" w:lineRule="auto"/>
        <w:rPr>
          <w:rFonts w:ascii="宋体" w:hAnsi="宋体" w:eastAsia="宋体" w:cs="微软雅黑"/>
          <w:sz w:val="24"/>
        </w:rPr>
      </w:pPr>
      <w:r>
        <w:rPr>
          <w:rFonts w:hint="eastAsia" w:ascii="宋体" w:hAnsi="宋体" w:eastAsia="宋体" w:cs="微软雅黑"/>
          <w:sz w:val="24"/>
        </w:rPr>
        <w:t>5.</w:t>
      </w:r>
      <w:r>
        <w:rPr>
          <w:rFonts w:ascii="宋体" w:hAnsi="宋体" w:eastAsia="宋体" w:cs="微软雅黑"/>
          <w:sz w:val="24"/>
        </w:rPr>
        <w:t>2</w:t>
      </w:r>
      <w:r>
        <w:rPr>
          <w:rFonts w:hint="eastAsia" w:ascii="宋体" w:hAnsi="宋体" w:eastAsia="宋体" w:cs="微软雅黑"/>
          <w:sz w:val="24"/>
        </w:rPr>
        <w:t>.4.1机器人出现以下状况视为重试：</w:t>
      </w:r>
    </w:p>
    <w:p>
      <w:pPr>
        <w:snapToGrid w:val="0"/>
        <w:spacing w:line="300" w:lineRule="auto"/>
        <w:ind w:firstLine="420"/>
        <w:rPr>
          <w:rFonts w:ascii="宋体" w:hAnsi="宋体" w:eastAsia="宋体" w:cs="微软雅黑"/>
          <w:sz w:val="24"/>
        </w:rPr>
      </w:pPr>
      <w:r>
        <w:rPr>
          <w:rFonts w:hint="eastAsia" w:ascii="宋体" w:hAnsi="宋体" w:eastAsia="宋体" w:cs="微软雅黑"/>
          <w:sz w:val="24"/>
        </w:rPr>
        <w:t>（1）参赛队员接触基地外的机器人；</w:t>
      </w:r>
    </w:p>
    <w:p>
      <w:pPr>
        <w:snapToGrid w:val="0"/>
        <w:spacing w:line="300" w:lineRule="auto"/>
        <w:ind w:firstLine="420"/>
        <w:rPr>
          <w:rFonts w:ascii="宋体" w:hAnsi="宋体" w:eastAsia="宋体" w:cs="微软雅黑"/>
          <w:sz w:val="24"/>
        </w:rPr>
      </w:pPr>
      <w:r>
        <w:rPr>
          <w:rFonts w:hint="eastAsia" w:ascii="宋体" w:hAnsi="宋体" w:eastAsia="宋体" w:cs="微软雅黑"/>
          <w:sz w:val="24"/>
        </w:rPr>
        <w:t>（2）机器人完全冲出场地。</w:t>
      </w:r>
    </w:p>
    <w:p>
      <w:pPr>
        <w:snapToGrid w:val="0"/>
        <w:spacing w:line="300" w:lineRule="auto"/>
        <w:rPr>
          <w:rFonts w:ascii="宋体" w:hAnsi="宋体" w:eastAsia="宋体" w:cs="微软雅黑"/>
          <w:sz w:val="24"/>
        </w:rPr>
      </w:pPr>
      <w:r>
        <w:rPr>
          <w:rFonts w:hint="eastAsia" w:ascii="宋体" w:hAnsi="宋体" w:eastAsia="宋体" w:cs="微软雅黑"/>
          <w:sz w:val="24"/>
        </w:rPr>
        <w:t>5.</w:t>
      </w:r>
      <w:r>
        <w:rPr>
          <w:rFonts w:ascii="宋体" w:hAnsi="宋体" w:eastAsia="宋体" w:cs="微软雅黑"/>
          <w:sz w:val="24"/>
        </w:rPr>
        <w:t>2</w:t>
      </w:r>
      <w:r>
        <w:rPr>
          <w:rFonts w:hint="eastAsia" w:ascii="宋体" w:hAnsi="宋体" w:eastAsia="宋体" w:cs="微软雅黑"/>
          <w:sz w:val="24"/>
        </w:rPr>
        <w:t>.4.2 重试时，场地状态保持不变，队员需将机器人搬回基地。</w:t>
      </w:r>
    </w:p>
    <w:p>
      <w:pPr>
        <w:snapToGrid w:val="0"/>
        <w:spacing w:line="300" w:lineRule="auto"/>
        <w:rPr>
          <w:rFonts w:ascii="宋体" w:hAnsi="宋体" w:eastAsia="宋体" w:cs="微软雅黑"/>
          <w:kern w:val="0"/>
          <w:sz w:val="24"/>
        </w:rPr>
      </w:pPr>
      <w:r>
        <w:rPr>
          <w:rFonts w:hint="eastAsia" w:ascii="宋体" w:hAnsi="宋体" w:eastAsia="宋体" w:cs="微软雅黑"/>
          <w:sz w:val="24"/>
        </w:rPr>
        <w:t>5.</w:t>
      </w:r>
      <w:r>
        <w:rPr>
          <w:rFonts w:ascii="宋体" w:hAnsi="宋体" w:eastAsia="宋体" w:cs="微软雅黑"/>
          <w:sz w:val="24"/>
        </w:rPr>
        <w:t>2</w:t>
      </w:r>
      <w:r>
        <w:rPr>
          <w:rFonts w:hint="eastAsia" w:ascii="宋体" w:hAnsi="宋体" w:eastAsia="宋体" w:cs="微软雅黑"/>
          <w:sz w:val="24"/>
        </w:rPr>
        <w:t>.4.3 重试前机器人已完成的任务有效。</w:t>
      </w:r>
      <w:r>
        <w:rPr>
          <w:rFonts w:hint="eastAsia" w:ascii="宋体" w:hAnsi="宋体" w:eastAsia="宋体" w:cs="微软雅黑"/>
          <w:kern w:val="0"/>
          <w:sz w:val="24"/>
        </w:rPr>
        <w:t>但机器人重试返回基地时携带的模型失效并由裁判代为保管至本轮比赛结束。</w:t>
      </w:r>
    </w:p>
    <w:p>
      <w:pPr>
        <w:snapToGrid w:val="0"/>
        <w:spacing w:line="300" w:lineRule="auto"/>
        <w:rPr>
          <w:rFonts w:ascii="宋体" w:hAnsi="宋体" w:eastAsia="宋体" w:cs="微软雅黑"/>
          <w:sz w:val="24"/>
        </w:rPr>
      </w:pPr>
      <w:r>
        <w:rPr>
          <w:rFonts w:hint="eastAsia" w:ascii="宋体" w:hAnsi="宋体" w:eastAsia="宋体" w:cs="微软雅黑"/>
          <w:sz w:val="24"/>
        </w:rPr>
        <w:t>5.</w:t>
      </w:r>
      <w:r>
        <w:rPr>
          <w:rFonts w:ascii="宋体" w:hAnsi="宋体" w:eastAsia="宋体" w:cs="微软雅黑"/>
          <w:sz w:val="24"/>
        </w:rPr>
        <w:t>2</w:t>
      </w:r>
      <w:r>
        <w:rPr>
          <w:rFonts w:hint="eastAsia" w:ascii="宋体" w:hAnsi="宋体" w:eastAsia="宋体" w:cs="微软雅黑"/>
          <w:sz w:val="24"/>
        </w:rPr>
        <w:t xml:space="preserve">.4.5 每场比赛重试的次数不限。重试期间计时不停止，也不重新开始计时。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.5自主返回基地</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.5.1 机器人可以多次自主往返基地，不算重试。</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.5.2 机器人自主返回基地的标准：机器人的任一结构的垂直投影在基地范围内。</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.5.3 机器人自主返回基地后，参赛队员可以接触机器人并对机器人的结构进行更改或维修。</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.6 比赛结束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.6.1 每场比赛时间为150秒钟。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.6.2 参赛队在完成一些任务后，如不准备继续比赛，应向裁判员举手示意，裁判员据此停止计时，结束比赛；否则，等待裁判员宣布比赛结束。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.6.3 裁判员宣布比赛结束后，参赛队员应立即关断机器人的电源，不得与场上的机器人或任何物品接触，若队员或机器人造成模型状态变化则对应任务不得分。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.6.4裁判员有义务将记分结果告知参赛队员。参赛队员有权利纠正裁判员记分操作中可能的错误。如无异议应签字确认自己的得分，如有争议应提请裁判长仲裁。</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5.</w:t>
      </w:r>
      <w:r>
        <w:rPr>
          <w:rFonts w:ascii="宋体" w:hAnsi="宋体" w:eastAsia="宋体" w:cs="微软雅黑"/>
          <w:kern w:val="0"/>
          <w:sz w:val="24"/>
        </w:rPr>
        <w:t>2</w:t>
      </w:r>
      <w:r>
        <w:rPr>
          <w:rFonts w:hint="eastAsia" w:ascii="宋体" w:hAnsi="宋体" w:eastAsia="宋体" w:cs="微软雅黑"/>
          <w:kern w:val="0"/>
          <w:sz w:val="24"/>
        </w:rPr>
        <w:t xml:space="preserve">.6.5 参赛队员将场地恢复到启动前状态，并立即将自己的机器人搬回准备区。 </w:t>
      </w:r>
    </w:p>
    <w:p>
      <w:pPr>
        <w:snapToGrid w:val="0"/>
        <w:spacing w:line="300" w:lineRule="auto"/>
        <w:rPr>
          <w:rFonts w:ascii="宋体" w:hAnsi="宋体" w:eastAsia="宋体" w:cs="微软雅黑"/>
          <w:b/>
          <w:sz w:val="24"/>
        </w:rPr>
      </w:pPr>
      <w:r>
        <w:rPr>
          <w:rFonts w:hint="eastAsia" w:ascii="宋体" w:hAnsi="宋体" w:eastAsia="宋体" w:cs="微软雅黑"/>
          <w:b/>
          <w:sz w:val="24"/>
        </w:rPr>
        <w:t xml:space="preserve">6 记分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6.1 每场比赛结束后，根据场地上完成任务情况来判定分数。如果已经完成的任务被机器人或参赛队员在比赛结束前意外破坏了，该任务不得分。完成任务的记分标准见第3节。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6.2 完成任务的次序不影响单项任务的得分。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6.3如果在比赛中没有重试，机器人动作流畅，一气呵成，加记流畅奖励40分；1次重试奖励30分；2次重试奖励20分；3次重试奖励10分；4次及以上重试奖励0分。</w:t>
      </w:r>
    </w:p>
    <w:p>
      <w:pPr>
        <w:snapToGrid w:val="0"/>
        <w:spacing w:line="300" w:lineRule="auto"/>
        <w:rPr>
          <w:rFonts w:ascii="宋体" w:hAnsi="宋体" w:eastAsia="宋体" w:cs="微软雅黑"/>
          <w:b/>
          <w:sz w:val="24"/>
        </w:rPr>
      </w:pPr>
      <w:r>
        <w:rPr>
          <w:rFonts w:hint="eastAsia" w:ascii="宋体" w:hAnsi="宋体" w:eastAsia="宋体" w:cs="微软雅黑"/>
          <w:b/>
          <w:sz w:val="24"/>
        </w:rPr>
        <w:t xml:space="preserve">7 犯规和取消比赛资格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7.1 未准时到场的参赛队，每迟到1分钟则判罚该队10分。如果2分钟后仍未到场，该队将被取消本轮比赛资格。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7.2 第1次误启动将受到裁判员的警告，机器人回到待命区再次启动，计时重新开始。第2次误启动将被取消本轮比赛资格。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7.3 机器人以高速冲撞场地设施导致损坏将受到裁判员的警告，第2次损坏场地设施将被取消本轮比赛资格。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7.4如果由参赛队员或机器人造成比赛模型损坏，警告一次。该任务得分无效。</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7.5比赛中，参赛队员有意接触比赛场上基地外的比赛模型，将被取消本轮比赛资格。偶然的接触可以不当作犯规，除非这种接触直接影响到比赛的最终得分。</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7.6不听从裁判员的指示将被取消本轮比赛资格。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7.7参赛队员在比赛过程中上网、下载任何资料、拍摄比赛场地等行为，将被取消本轮比赛资格。</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7.8 参赛队员在未经裁判长允许的情况下私自与教练员或家长联系，将被取消本轮比赛资格。</w:t>
      </w:r>
    </w:p>
    <w:p>
      <w:pPr>
        <w:snapToGrid w:val="0"/>
        <w:spacing w:line="300" w:lineRule="auto"/>
        <w:rPr>
          <w:rFonts w:ascii="宋体" w:hAnsi="宋体" w:eastAsia="宋体" w:cs="微软雅黑"/>
          <w:b/>
          <w:sz w:val="24"/>
        </w:rPr>
      </w:pPr>
      <w:r>
        <w:rPr>
          <w:rFonts w:hint="eastAsia" w:ascii="宋体" w:hAnsi="宋体" w:eastAsia="宋体" w:cs="微软雅黑"/>
          <w:b/>
          <w:sz w:val="24"/>
        </w:rPr>
        <w:t xml:space="preserve">8 排名 </w:t>
      </w:r>
    </w:p>
    <w:p>
      <w:pPr>
        <w:widowControl/>
        <w:snapToGrid w:val="0"/>
        <w:spacing w:line="300" w:lineRule="auto"/>
        <w:jc w:val="left"/>
        <w:rPr>
          <w:rFonts w:ascii="宋体" w:hAnsi="宋体" w:eastAsia="宋体" w:cs="微软雅黑"/>
          <w:kern w:val="0"/>
          <w:sz w:val="24"/>
        </w:rPr>
      </w:pPr>
      <w:r>
        <w:rPr>
          <w:rFonts w:hint="eastAsia" w:ascii="宋体" w:hAnsi="宋体" w:eastAsia="宋体" w:cs="微软雅黑"/>
          <w:kern w:val="0"/>
          <w:sz w:val="24"/>
        </w:rPr>
        <w:t xml:space="preserve">8.1 每个组别按总成绩排名。 </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 xml:space="preserve">如果出现局部并列的排名，按如下顺序决定先后： </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(1) 所有场次用时总和少的队在前；</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 xml:space="preserve">(2) 所有场次中重试次数少的队在前； </w:t>
      </w:r>
    </w:p>
    <w:p>
      <w:pPr>
        <w:widowControl/>
        <w:snapToGrid w:val="0"/>
        <w:spacing w:line="300" w:lineRule="auto"/>
        <w:ind w:firstLine="363"/>
        <w:jc w:val="left"/>
        <w:rPr>
          <w:rFonts w:ascii="宋体" w:hAnsi="宋体" w:eastAsia="宋体" w:cs="微软雅黑"/>
          <w:kern w:val="0"/>
          <w:sz w:val="24"/>
        </w:rPr>
      </w:pPr>
      <w:r>
        <w:rPr>
          <w:rFonts w:hint="eastAsia" w:ascii="宋体" w:hAnsi="宋体" w:eastAsia="宋体" w:cs="微软雅黑"/>
          <w:kern w:val="0"/>
          <w:sz w:val="24"/>
        </w:rPr>
        <w:t>(3) 所有场次中最高分高的队在前。</w:t>
      </w:r>
    </w:p>
    <w:p>
      <w:pPr>
        <w:snapToGrid w:val="0"/>
        <w:spacing w:line="300" w:lineRule="auto"/>
        <w:rPr>
          <w:rFonts w:ascii="宋体" w:hAnsi="宋体" w:eastAsia="宋体" w:cs="仿宋"/>
          <w:sz w:val="24"/>
        </w:rPr>
      </w:pPr>
    </w:p>
    <w:p>
      <w:pPr>
        <w:snapToGrid w:val="0"/>
        <w:spacing w:line="300" w:lineRule="auto"/>
        <w:rPr>
          <w:rFonts w:ascii="宋体" w:hAnsi="宋体" w:eastAsia="宋体" w:cs="仿宋"/>
          <w:sz w:val="24"/>
          <w:lang w:bidi="ar"/>
        </w:rPr>
        <w:sectPr>
          <w:footerReference r:id="rId3" w:type="default"/>
          <w:pgSz w:w="11910" w:h="16840"/>
          <w:pgMar w:top="1440" w:right="1247" w:bottom="1440" w:left="1247" w:header="0" w:footer="970" w:gutter="0"/>
          <w:cols w:space="720" w:num="1"/>
        </w:sectPr>
      </w:pPr>
    </w:p>
    <w:p>
      <w:pPr>
        <w:pStyle w:val="4"/>
      </w:pPr>
      <w:bookmarkStart w:id="24" w:name="_Toc160011124"/>
      <w:r>
        <w:rPr>
          <w:rFonts w:hint="eastAsia"/>
          <w:lang w:eastAsia="zh-CN"/>
        </w:rPr>
        <w:t>（七）</w:t>
      </w:r>
      <w:r>
        <w:rPr>
          <w:rFonts w:hint="eastAsia"/>
        </w:rPr>
        <w:t>视觉竞速</w:t>
      </w:r>
      <w:bookmarkEnd w:id="24"/>
    </w:p>
    <w:p>
      <w:pPr>
        <w:widowControl/>
        <w:shd w:val="clear" w:color="auto" w:fill="FFFFFF"/>
        <w:snapToGrid w:val="0"/>
        <w:ind w:firstLine="480" w:firstLineChars="200"/>
        <w:jc w:val="left"/>
        <w:rPr>
          <w:rFonts w:hint="eastAsia" w:ascii="宋体" w:hAnsi="宋体" w:eastAsia="宋体" w:cs="宋体"/>
          <w:sz w:val="24"/>
          <w:szCs w:val="24"/>
        </w:rPr>
      </w:pPr>
      <w:r>
        <w:rPr>
          <w:rFonts w:hint="eastAsia" w:ascii="宋体" w:hAnsi="宋体" w:eastAsia="宋体" w:cs="宋体"/>
          <w:sz w:val="24"/>
          <w:szCs w:val="24"/>
        </w:rPr>
        <w:t>随着人工智能时代的来临，视觉识别等新技术将深刻影响着人们的交通方式。本项目需要设计并制作一辆基于视觉识别的智能机器人，在现场公布的赛道上识别指令并高速行进。期待更多同学能锻炼和提升无人驾驶编程技巧、智能车平台系统搭建等综合能力,成为前沿领域的AI后备人才。</w:t>
      </w:r>
    </w:p>
    <w:p>
      <w:pPr>
        <w:numPr>
          <w:ilvl w:val="0"/>
          <w:numId w:val="18"/>
        </w:numPr>
        <w:snapToGrid w:val="0"/>
        <w:ind w:left="0" w:firstLine="0"/>
        <w:rPr>
          <w:rFonts w:hint="eastAsia" w:ascii="宋体" w:hAnsi="宋体" w:eastAsia="宋体" w:cs="宋体"/>
          <w:b/>
          <w:sz w:val="24"/>
          <w:szCs w:val="24"/>
        </w:rPr>
      </w:pPr>
      <w:r>
        <w:rPr>
          <w:rFonts w:hint="eastAsia" w:ascii="宋体" w:hAnsi="宋体" w:eastAsia="宋体" w:cs="宋体"/>
          <w:b/>
          <w:sz w:val="24"/>
          <w:szCs w:val="24"/>
        </w:rPr>
        <w:t>任务描述</w:t>
      </w:r>
    </w:p>
    <w:p>
      <w:pPr>
        <w:pStyle w:val="4"/>
        <w:numPr>
          <w:ilvl w:val="0"/>
          <w:numId w:val="19"/>
        </w:numPr>
        <w:tabs>
          <w:tab w:val="left" w:pos="708"/>
        </w:tabs>
        <w:snapToGrid w:val="0"/>
        <w:ind w:left="0" w:firstLine="641"/>
        <w:rPr>
          <w:rFonts w:hint="eastAsia" w:ascii="宋体" w:hAnsi="宋体" w:eastAsia="宋体" w:cs="宋体"/>
          <w:b w:val="0"/>
          <w:bCs w:val="0"/>
          <w:kern w:val="2"/>
          <w:sz w:val="24"/>
          <w:szCs w:val="24"/>
          <w:shd w:val="clear" w:color="auto" w:fill="FFFFFF"/>
          <w:lang w:val="en-US" w:eastAsia="zh-CN" w:bidi="ar"/>
        </w:rPr>
      </w:pPr>
      <w:bookmarkStart w:id="25" w:name="_Toc2909"/>
      <w:bookmarkStart w:id="26" w:name="_Toc160011125"/>
      <w:bookmarkStart w:id="27" w:name="_Toc29206"/>
      <w:bookmarkStart w:id="28" w:name="_Toc521"/>
      <w:r>
        <w:rPr>
          <w:rFonts w:hint="eastAsia" w:ascii="宋体" w:hAnsi="宋体" w:eastAsia="宋体" w:cs="宋体"/>
          <w:b w:val="0"/>
          <w:bCs w:val="0"/>
          <w:kern w:val="2"/>
          <w:sz w:val="24"/>
          <w:szCs w:val="24"/>
          <w:shd w:val="clear" w:color="auto" w:fill="FFFFFF"/>
          <w:lang w:val="en-US" w:eastAsia="zh-CN" w:bidi="ar"/>
        </w:rPr>
        <w:t>出发信号灯熄灭，机器人从起点出发，沿道路行驶一定圈数后停下。</w:t>
      </w:r>
      <w:bookmarkEnd w:id="25"/>
      <w:bookmarkEnd w:id="26"/>
      <w:bookmarkEnd w:id="27"/>
      <w:bookmarkEnd w:id="28"/>
    </w:p>
    <w:p>
      <w:pPr>
        <w:pStyle w:val="4"/>
        <w:numPr>
          <w:ilvl w:val="0"/>
          <w:numId w:val="19"/>
        </w:numPr>
        <w:tabs>
          <w:tab w:val="left" w:pos="708"/>
        </w:tabs>
        <w:snapToGrid w:val="0"/>
        <w:ind w:left="0" w:firstLine="641"/>
        <w:rPr>
          <w:rFonts w:hint="eastAsia" w:ascii="宋体" w:hAnsi="宋体" w:eastAsia="宋体" w:cs="宋体"/>
          <w:b w:val="0"/>
          <w:bCs w:val="0"/>
          <w:kern w:val="2"/>
          <w:sz w:val="24"/>
          <w:szCs w:val="24"/>
          <w:shd w:val="clear" w:color="auto" w:fill="FFFFFF"/>
          <w:lang w:val="en-US" w:eastAsia="zh-CN" w:bidi="ar"/>
        </w:rPr>
      </w:pPr>
      <w:bookmarkStart w:id="29" w:name="_Toc29948"/>
      <w:bookmarkStart w:id="30" w:name="_Toc22130"/>
      <w:bookmarkStart w:id="31" w:name="_Toc18343"/>
      <w:bookmarkStart w:id="32" w:name="_Toc160011126"/>
      <w:r>
        <w:rPr>
          <w:rFonts w:hint="eastAsia" w:ascii="宋体" w:hAnsi="宋体" w:eastAsia="宋体" w:cs="宋体"/>
          <w:b w:val="0"/>
          <w:bCs w:val="0"/>
          <w:kern w:val="2"/>
          <w:sz w:val="24"/>
          <w:szCs w:val="24"/>
          <w:shd w:val="clear" w:color="auto" w:fill="FFFFFF"/>
          <w:lang w:val="en-US" w:eastAsia="zh-CN" w:bidi="ar"/>
        </w:rPr>
        <w:t>机器人必须使用视觉传感器，并且只能使用视觉传感器完成任务。</w:t>
      </w:r>
      <w:bookmarkEnd w:id="29"/>
      <w:bookmarkEnd w:id="30"/>
      <w:bookmarkEnd w:id="31"/>
      <w:bookmarkEnd w:id="32"/>
    </w:p>
    <w:p>
      <w:pPr>
        <w:pStyle w:val="4"/>
        <w:numPr>
          <w:ilvl w:val="0"/>
          <w:numId w:val="19"/>
        </w:numPr>
        <w:tabs>
          <w:tab w:val="left" w:pos="708"/>
        </w:tabs>
        <w:snapToGrid w:val="0"/>
        <w:ind w:left="0" w:firstLine="641"/>
        <w:rPr>
          <w:rFonts w:hint="eastAsia" w:ascii="宋体" w:hAnsi="宋体" w:eastAsia="宋体" w:cs="宋体"/>
          <w:b w:val="0"/>
          <w:bCs w:val="0"/>
          <w:kern w:val="2"/>
          <w:sz w:val="24"/>
          <w:szCs w:val="24"/>
          <w:shd w:val="clear" w:color="auto" w:fill="FFFFFF"/>
          <w:lang w:val="en-US" w:eastAsia="zh-CN" w:bidi="ar"/>
        </w:rPr>
      </w:pPr>
      <w:bookmarkStart w:id="33" w:name="_Toc160011127"/>
      <w:bookmarkStart w:id="34" w:name="_Toc11991"/>
      <w:bookmarkStart w:id="35" w:name="_Toc2859"/>
      <w:bookmarkStart w:id="36" w:name="_Toc16886"/>
      <w:r>
        <w:rPr>
          <w:rFonts w:hint="eastAsia" w:ascii="宋体" w:hAnsi="宋体" w:eastAsia="宋体" w:cs="宋体"/>
          <w:b w:val="0"/>
          <w:bCs w:val="0"/>
          <w:kern w:val="2"/>
          <w:sz w:val="24"/>
          <w:szCs w:val="24"/>
          <w:shd w:val="clear" w:color="auto" w:fill="FFFFFF"/>
          <w:lang w:val="en-US" w:eastAsia="zh-CN" w:bidi="ar"/>
        </w:rPr>
        <w:t>比赛道路现场公布，可能会有不同，以下仅为示例。</w:t>
      </w:r>
      <w:bookmarkEnd w:id="33"/>
      <w:bookmarkEnd w:id="34"/>
      <w:bookmarkEnd w:id="35"/>
      <w:bookmarkEnd w:id="36"/>
    </w:p>
    <w:p>
      <w:pPr>
        <w:snapToGrid w:val="0"/>
        <w:jc w:val="center"/>
        <w:rPr>
          <w:rFonts w:hint="eastAsia" w:ascii="宋体" w:hAnsi="宋体" w:eastAsia="宋体" w:cs="宋体"/>
          <w:sz w:val="24"/>
          <w:szCs w:val="24"/>
          <w:lang w:bidi="ar"/>
        </w:rPr>
      </w:pPr>
      <w:r>
        <w:rPr>
          <w:rFonts w:hint="eastAsia" w:ascii="宋体" w:hAnsi="宋体" w:eastAsia="宋体" w:cs="宋体"/>
          <w:sz w:val="24"/>
          <w:szCs w:val="24"/>
        </w:rPr>
        <mc:AlternateContent>
          <mc:Choice Requires="wpg">
            <w:drawing>
              <wp:inline distT="0" distB="0" distL="0" distR="0">
                <wp:extent cx="4291965" cy="3270885"/>
                <wp:effectExtent l="0" t="0" r="41275" b="40640"/>
                <wp:docPr id="22" name="组合 22"/>
                <wp:cNvGraphicFramePr/>
                <a:graphic xmlns:a="http://schemas.openxmlformats.org/drawingml/2006/main">
                  <a:graphicData uri="http://schemas.microsoft.com/office/word/2010/wordprocessingGroup">
                    <wpg:wgp>
                      <wpg:cNvGrpSpPr/>
                      <wpg:grpSpPr>
                        <a:xfrm>
                          <a:off x="0" y="0"/>
                          <a:ext cx="4291965" cy="3270885"/>
                          <a:chOff x="0" y="0"/>
                          <a:chExt cx="5266690" cy="3937000"/>
                        </a:xfrm>
                      </wpg:grpSpPr>
                      <pic:pic xmlns:pic="http://schemas.openxmlformats.org/drawingml/2006/picture">
                        <pic:nvPicPr>
                          <pic:cNvPr id="32" name="图片 32"/>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a:xfrm>
                            <a:off x="0" y="0"/>
                            <a:ext cx="5266690" cy="3675380"/>
                          </a:xfrm>
                          <a:prstGeom prst="rect">
                            <a:avLst/>
                          </a:prstGeom>
                          <a:noFill/>
                          <a:ln>
                            <a:noFill/>
                          </a:ln>
                        </pic:spPr>
                      </pic:pic>
                      <wpg:grpSp>
                        <wpg:cNvPr id="33" name="组合 33"/>
                        <wpg:cNvGrpSpPr/>
                        <wpg:grpSpPr>
                          <a:xfrm>
                            <a:off x="133350" y="1866900"/>
                            <a:ext cx="3228313" cy="1274141"/>
                            <a:chOff x="132228" y="1985641"/>
                            <a:chExt cx="3229151" cy="1274758"/>
                          </a:xfrm>
                        </wpg:grpSpPr>
                        <wps:wsp>
                          <wps:cNvPr id="34" name="AutoShape 82"/>
                          <wps:cNvSpPr/>
                          <wps:spPr bwMode="auto">
                            <a:xfrm>
                              <a:off x="132228" y="1985641"/>
                              <a:ext cx="598170" cy="297180"/>
                            </a:xfrm>
                            <a:prstGeom prst="borderCallout2">
                              <a:avLst>
                                <a:gd name="adj1" fmla="val 50331"/>
                                <a:gd name="adj2" fmla="val 99513"/>
                                <a:gd name="adj3" fmla="val 49037"/>
                                <a:gd name="adj4" fmla="val 139722"/>
                                <a:gd name="adj5" fmla="val 77759"/>
                                <a:gd name="adj6" fmla="val 162992"/>
                              </a:avLst>
                            </a:prstGeom>
                            <a:solidFill>
                              <a:srgbClr val="FFFFFF"/>
                            </a:solidFill>
                            <a:ln w="9525">
                              <a:solidFill>
                                <a:schemeClr val="tx1"/>
                              </a:solidFill>
                              <a:miter lim="800000"/>
                            </a:ln>
                          </wps:spPr>
                          <wps:txbx>
                            <w:txbxContent>
                              <w:p>
                                <w:pPr>
                                  <w:jc w:val="center"/>
                                  <w:rPr>
                                    <w:rFonts w:asciiTheme="majorEastAsia" w:hAnsiTheme="majorEastAsia" w:eastAsiaTheme="majorEastAsia"/>
                                    <w:szCs w:val="21"/>
                                  </w:rPr>
                                </w:pPr>
                                <w:r>
                                  <w:rPr>
                                    <w:rFonts w:hint="eastAsia" w:asciiTheme="majorEastAsia" w:hAnsiTheme="majorEastAsia" w:eastAsiaTheme="majorEastAsia"/>
                                    <w:szCs w:val="21"/>
                                  </w:rPr>
                                  <w:t>横道线</w:t>
                                </w:r>
                              </w:p>
                            </w:txbxContent>
                          </wps:txbx>
                          <wps:bodyPr rot="0" vert="horz" wrap="square" lIns="0" tIns="0" rIns="0" bIns="0" anchor="t" anchorCtr="0" upright="1">
                            <a:noAutofit/>
                          </wps:bodyPr>
                        </wps:wsp>
                        <wps:wsp>
                          <wps:cNvPr id="35" name="AutoShape 82"/>
                          <wps:cNvSpPr/>
                          <wps:spPr bwMode="auto">
                            <a:xfrm>
                              <a:off x="2763209" y="2963219"/>
                              <a:ext cx="598170" cy="297180"/>
                            </a:xfrm>
                            <a:prstGeom prst="borderCallout2">
                              <a:avLst>
                                <a:gd name="adj1" fmla="val 50809"/>
                                <a:gd name="adj2" fmla="val -1915"/>
                                <a:gd name="adj3" fmla="val 51293"/>
                                <a:gd name="adj4" fmla="val -30754"/>
                                <a:gd name="adj5" fmla="val 103660"/>
                                <a:gd name="adj6" fmla="val -68149"/>
                              </a:avLst>
                            </a:prstGeom>
                            <a:solidFill>
                              <a:srgbClr val="FFFFFF"/>
                            </a:solidFill>
                            <a:ln w="9525">
                              <a:solidFill>
                                <a:schemeClr val="tx1"/>
                              </a:solidFill>
                              <a:miter lim="800000"/>
                            </a:ln>
                          </wps:spPr>
                          <wps:txbx>
                            <w:txbxContent>
                              <w:p>
                                <w:pPr>
                                  <w:jc w:val="center"/>
                                  <w:rPr>
                                    <w:rFonts w:asciiTheme="majorEastAsia" w:hAnsiTheme="majorEastAsia" w:eastAsiaTheme="majorEastAsia"/>
                                    <w:szCs w:val="21"/>
                                  </w:rPr>
                                </w:pPr>
                                <w:r>
                                  <w:rPr>
                                    <w:rFonts w:hint="eastAsia" w:asciiTheme="majorEastAsia" w:hAnsiTheme="majorEastAsia" w:eastAsiaTheme="majorEastAsia"/>
                                    <w:szCs w:val="21"/>
                                  </w:rPr>
                                  <w:t>出发线</w:t>
                                </w:r>
                              </w:p>
                            </w:txbxContent>
                          </wps:txbx>
                          <wps:bodyPr rot="0" vert="horz" wrap="square" lIns="0" tIns="0" rIns="0" bIns="0" anchor="t" anchorCtr="0" upright="1">
                            <a:noAutofit/>
                          </wps:bodyPr>
                        </wps:wsp>
                        <wps:wsp>
                          <wps:cNvPr id="36" name="AutoShape 82"/>
                          <wps:cNvSpPr/>
                          <wps:spPr bwMode="auto">
                            <a:xfrm>
                              <a:off x="554670" y="2962912"/>
                              <a:ext cx="1113003" cy="297464"/>
                            </a:xfrm>
                            <a:prstGeom prst="borderCallout2">
                              <a:avLst>
                                <a:gd name="adj1" fmla="val 49958"/>
                                <a:gd name="adj2" fmla="val 99994"/>
                                <a:gd name="adj3" fmla="val 49882"/>
                                <a:gd name="adj4" fmla="val 116966"/>
                                <a:gd name="adj5" fmla="val 78730"/>
                                <a:gd name="adj6" fmla="val 121730"/>
                              </a:avLst>
                            </a:prstGeom>
                            <a:solidFill>
                              <a:srgbClr val="FFFFFF"/>
                            </a:solidFill>
                            <a:ln w="9525">
                              <a:solidFill>
                                <a:schemeClr val="tx1"/>
                              </a:solidFill>
                              <a:miter lim="800000"/>
                            </a:ln>
                          </wps:spPr>
                          <wps:txbx>
                            <w:txbxContent>
                              <w:p>
                                <w:pPr>
                                  <w:jc w:val="center"/>
                                  <w:rPr>
                                    <w:rFonts w:asciiTheme="majorEastAsia" w:hAnsiTheme="majorEastAsia" w:eastAsiaTheme="majorEastAsia"/>
                                    <w:szCs w:val="21"/>
                                  </w:rPr>
                                </w:pPr>
                                <w:r>
                                  <w:rPr>
                                    <w:rFonts w:hint="eastAsia" w:asciiTheme="majorEastAsia" w:hAnsiTheme="majorEastAsia" w:eastAsiaTheme="majorEastAsia"/>
                                    <w:szCs w:val="21"/>
                                  </w:rPr>
                                  <w:t>信号灯龙门架</w:t>
                                </w:r>
                              </w:p>
                            </w:txbxContent>
                          </wps:txbx>
                          <wps:bodyPr rot="0" vert="horz" wrap="square" lIns="0" tIns="0" rIns="0" bIns="0" anchor="t" anchorCtr="0" upright="1">
                            <a:noAutofit/>
                          </wps:bodyPr>
                        </wps:wsp>
                      </wpg:grpSp>
                      <wps:wsp>
                        <wps:cNvPr id="37" name="文本框 2"/>
                        <wps:cNvSpPr txBox="1">
                          <a:spLocks noChangeArrowheads="1"/>
                        </wps:cNvSpPr>
                        <wps:spPr bwMode="auto">
                          <a:xfrm>
                            <a:off x="485658" y="3638838"/>
                            <a:ext cx="4441431" cy="298162"/>
                          </a:xfrm>
                          <a:prstGeom prst="rect">
                            <a:avLst/>
                          </a:prstGeom>
                          <a:noFill/>
                          <a:ln w="9525">
                            <a:solidFill>
                              <a:srgbClr val="000000"/>
                            </a:solidFill>
                            <a:miter lim="800000"/>
                          </a:ln>
                        </wps:spPr>
                        <wps:txbx>
                          <w:txbxContent>
                            <w:p>
                              <w:pPr>
                                <w:rPr>
                                  <w:rFonts w:ascii="仿宋" w:hAnsi="仿宋" w:eastAsia="仿宋"/>
                                </w:rPr>
                              </w:pPr>
                              <w:r>
                                <w:rPr>
                                  <w:rFonts w:hint="eastAsia" w:ascii="仿宋" w:hAnsi="仿宋" w:eastAsia="仿宋"/>
                                </w:rPr>
                                <w:t>注：灰色道路两侧各有2厘米宽的白色边线，插图中简化了。</w:t>
                              </w:r>
                            </w:p>
                          </w:txbxContent>
                        </wps:txbx>
                        <wps:bodyPr rot="0" vert="horz" wrap="square" lIns="91440" tIns="0" rIns="91440" bIns="0" anchor="t" anchorCtr="0">
                          <a:noAutofit/>
                        </wps:bodyPr>
                      </wps:wsp>
                    </wpg:wgp>
                  </a:graphicData>
                </a:graphic>
              </wp:inline>
            </w:drawing>
          </mc:Choice>
          <mc:Fallback>
            <w:pict>
              <v:group id="_x0000_s1026" o:spid="_x0000_s1026" o:spt="203" style="height:257.55pt;width:337.95pt;" coordsize="5266690,3937000" o:gfxdata="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">
                <o:lock v:ext="edit" aspectratio="f"/>
                <v:shape id="_x0000_s1026" o:spid="_x0000_s1026" o:spt="75" type="#_x0000_t75" style="position:absolute;left:0;top:0;height:3675380;width:5266690;" filled="f" o:preferrelative="t" stroked="f" coordsize="21600,21600" o:gfxdata="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U1gLugAAANsA&#10;AAAPAAAAAAAAAAEAIAAAACIAAABkcnMvZG93bnJldi54bWxQSwECFAAUAAAACACHTuJAMy8FnjsA&#10;AAA5AAAAEAAAAAAAAAABACAAAAAJAQAAZHJzL3NoYXBleG1sLnhtbFBLBQYAAAAABgAGAFsBAACz&#10;AwAAAAA=&#10;">
                  <v:fill on="f" focussize="0,0"/>
                  <v:stroke on="f"/>
                  <v:imagedata r:id="rId46" o:title=""/>
                  <o:lock v:ext="edit" aspectratio="t"/>
                </v:shape>
                <v:group id="_x0000_s1026" o:spid="_x0000_s1026" o:spt="203" style="position:absolute;left:133350;top:1866900;height:1274141;width:3228313;" coordorigin="132228,1985641" coordsize="3229151,1274758" o:gfxdata="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lpUwK+AAAA2wAAAA8AAAAAAAAAAQAgAAAAIgAAAGRycy9kb3ducmV2Lnht&#10;bFBLAQIUABQAAAAIAIdO4kAzLwWeOwAAADkAAAAVAAAAAAAAAAEAIAAAAA0BAABkcnMvZ3JvdXBz&#10;aGFwZXhtbC54bWxQSwUGAAAAAAYABgBgAQAAygMAAAAA&#10;">
                  <o:lock v:ext="edit" aspectratio="f"/>
                  <v:shape id="AutoShape 82" o:spid="_x0000_s1026" o:spt="48" type="#_x0000_t48" style="position:absolute;left:132228;top:1985641;height:297180;width:598170;" fillcolor="#FFFFFF" filled="t" stroked="t" coordsize="21600,21600" o:gfxdata="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mwv6vQAA&#10;ANsAAAAPAAAAAAAAAAEAIAAAACIAAABkcnMvZG93bnJldi54bWxQSwECFAAUAAAACACHTuJAMy8F&#10;njsAAAA5AAAAEAAAAAAAAAABACAAAAAMAQAAZHJzL3NoYXBleG1sLnhtbFBLBQYAAAAABgAGAFsB&#10;AAC2AwAAAAA=&#10;" adj="35206,16796,30180,10592,21495,10871">
                    <v:fill on="t" focussize="0,0"/>
                    <v:stroke color="#000000 [3213]" miterlimit="8" joinstyle="miter"/>
                    <v:imagedata o:title=""/>
                    <o:lock v:ext="edit" aspectratio="f"/>
                    <v:textbox inset="0mm,0mm,0mm,0mm">
                      <w:txbxContent>
                        <w:p>
                          <w:pPr>
                            <w:jc w:val="center"/>
                            <w:rPr>
                              <w:rFonts w:asciiTheme="majorEastAsia" w:hAnsiTheme="majorEastAsia" w:eastAsiaTheme="majorEastAsia"/>
                              <w:szCs w:val="21"/>
                            </w:rPr>
                          </w:pPr>
                          <w:r>
                            <w:rPr>
                              <w:rFonts w:hint="eastAsia" w:asciiTheme="majorEastAsia" w:hAnsiTheme="majorEastAsia" w:eastAsiaTheme="majorEastAsia"/>
                              <w:szCs w:val="21"/>
                            </w:rPr>
                            <w:t>横道线</w:t>
                          </w:r>
                        </w:p>
                      </w:txbxContent>
                    </v:textbox>
                  </v:shape>
                  <v:shape id="AutoShape 82" o:spid="_x0000_s1026" o:spt="48" type="#_x0000_t48" style="position:absolute;left:2763209;top:2963219;height:297180;width:598170;" fillcolor="#FFFFFF" filled="t" stroked="t" coordsize="21600,21600" o:gfxdata="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yWzwe8AAAA&#10;2wAAAA8AAAAAAAAAAQAgAAAAIgAAAGRycy9kb3ducmV2LnhtbFBLAQIUABQAAAAIAIdO4kAzLwWe&#10;OwAAADkAAAAQAAAAAAAAAAEAIAAAAAsBAABkcnMvc2hhcGV4bWwueG1sUEsFBgAAAAAGAAYAWwEA&#10;ALUDAAAAAA==&#10;" adj="-14720,22391,-6643,11079,-414,10975">
                    <v:fill on="t" focussize="0,0"/>
                    <v:stroke color="#000000 [3213]" miterlimit="8" joinstyle="miter"/>
                    <v:imagedata o:title=""/>
                    <o:lock v:ext="edit" aspectratio="f"/>
                    <v:textbox inset="0mm,0mm,0mm,0mm">
                      <w:txbxContent>
                        <w:p>
                          <w:pPr>
                            <w:jc w:val="center"/>
                            <w:rPr>
                              <w:rFonts w:asciiTheme="majorEastAsia" w:hAnsiTheme="majorEastAsia" w:eastAsiaTheme="majorEastAsia"/>
                              <w:szCs w:val="21"/>
                            </w:rPr>
                          </w:pPr>
                          <w:r>
                            <w:rPr>
                              <w:rFonts w:hint="eastAsia" w:asciiTheme="majorEastAsia" w:hAnsiTheme="majorEastAsia" w:eastAsiaTheme="majorEastAsia"/>
                              <w:szCs w:val="21"/>
                            </w:rPr>
                            <w:t>出发线</w:t>
                          </w:r>
                        </w:p>
                      </w:txbxContent>
                    </v:textbox>
                  </v:shape>
                  <v:shape id="AutoShape 82" o:spid="_x0000_s1026" o:spt="48" type="#_x0000_t48" style="position:absolute;left:554670;top:2962912;height:297464;width:1113003;" fillcolor="#FFFFFF" filled="t" stroked="t" coordsize="21600,21600" o:gfxdata="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i5KuW/&#10;AAAA2wAAAA8AAAAAAAAAAQAgAAAAIgAAAGRycy9kb3ducmV2LnhtbFBLAQIUABQAAAAIAIdO4kAz&#10;LwWeOwAAADkAAAAQAAAAAAAAAAEAIAAAAA4BAABkcnMvc2hhcGV4bWwueG1sUEsFBgAAAAAGAAYA&#10;WwEAALgDAAAAAA==&#10;" adj="26294,17006,25265,10775,21599,10791">
                    <v:fill on="t" focussize="0,0"/>
                    <v:stroke color="#000000 [3213]" miterlimit="8" joinstyle="miter"/>
                    <v:imagedata o:title=""/>
                    <o:lock v:ext="edit" aspectratio="f"/>
                    <v:textbox inset="0mm,0mm,0mm,0mm">
                      <w:txbxContent>
                        <w:p>
                          <w:pPr>
                            <w:jc w:val="center"/>
                            <w:rPr>
                              <w:rFonts w:asciiTheme="majorEastAsia" w:hAnsiTheme="majorEastAsia" w:eastAsiaTheme="majorEastAsia"/>
                              <w:szCs w:val="21"/>
                            </w:rPr>
                          </w:pPr>
                          <w:r>
                            <w:rPr>
                              <w:rFonts w:hint="eastAsia" w:asciiTheme="majorEastAsia" w:hAnsiTheme="majorEastAsia" w:eastAsiaTheme="majorEastAsia"/>
                              <w:szCs w:val="21"/>
                            </w:rPr>
                            <w:t>信号灯龙门架</w:t>
                          </w:r>
                        </w:p>
                      </w:txbxContent>
                    </v:textbox>
                  </v:shape>
                </v:group>
                <v:shape id="文本框 2" o:spid="_x0000_s1026" o:spt="202" type="#_x0000_t202" style="position:absolute;left:485658;top:3638838;height:298162;width:4441431;" filled="f" stroked="t" coordsize="21600,21600" o:gfxdata="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quk+r4A&#10;AADbAAAADwAAAAAAAAABACAAAAAiAAAAZHJzL2Rvd25yZXYueG1sUEsBAhQAFAAAAAgAh07iQDMv&#10;BZ47AAAAOQAAABAAAAAAAAAAAQAgAAAADQEAAGRycy9zaGFwZXhtbC54bWxQSwUGAAAAAAYABgBb&#10;AQAAtwMAAAAA&#10;">
                  <v:fill on="f" focussize="0,0"/>
                  <v:stroke color="#000000" miterlimit="8" joinstyle="miter"/>
                  <v:imagedata o:title=""/>
                  <o:lock v:ext="edit" aspectratio="f"/>
                  <v:textbox inset="2.54mm,0mm,2.54mm,0mm">
                    <w:txbxContent>
                      <w:p>
                        <w:pPr>
                          <w:rPr>
                            <w:rFonts w:ascii="仿宋" w:hAnsi="仿宋" w:eastAsia="仿宋"/>
                          </w:rPr>
                        </w:pPr>
                        <w:r>
                          <w:rPr>
                            <w:rFonts w:hint="eastAsia" w:ascii="仿宋" w:hAnsi="仿宋" w:eastAsia="仿宋"/>
                          </w:rPr>
                          <w:t>注：灰色道路两侧各有2厘米宽的白色边线，插图中简化了。</w:t>
                        </w:r>
                      </w:p>
                    </w:txbxContent>
                  </v:textbox>
                </v:shape>
                <w10:wrap type="none"/>
                <w10:anchorlock/>
              </v:group>
            </w:pict>
          </mc:Fallback>
        </mc:AlternateContent>
      </w:r>
    </w:p>
    <w:p>
      <w:pPr>
        <w:snapToGrid w:val="0"/>
        <w:jc w:val="center"/>
        <w:rPr>
          <w:rFonts w:hint="eastAsia" w:ascii="宋体" w:hAnsi="宋体" w:eastAsia="宋体" w:cs="宋体"/>
          <w:sz w:val="24"/>
          <w:szCs w:val="24"/>
          <w:lang w:bidi="ar"/>
        </w:rPr>
      </w:pPr>
    </w:p>
    <w:p>
      <w:pPr>
        <w:numPr>
          <w:ilvl w:val="0"/>
          <w:numId w:val="18"/>
        </w:numPr>
        <w:snapToGrid w:val="0"/>
        <w:ind w:left="0" w:firstLine="0"/>
        <w:rPr>
          <w:rFonts w:hint="eastAsia" w:ascii="宋体" w:hAnsi="宋体" w:eastAsia="宋体" w:cs="宋体"/>
          <w:b/>
          <w:sz w:val="24"/>
          <w:szCs w:val="24"/>
        </w:rPr>
      </w:pPr>
      <w:r>
        <w:rPr>
          <w:rFonts w:hint="eastAsia" w:ascii="宋体" w:hAnsi="宋体" w:eastAsia="宋体" w:cs="宋体"/>
          <w:b/>
          <w:sz w:val="24"/>
          <w:szCs w:val="24"/>
        </w:rPr>
        <w:t>器材要求</w:t>
      </w:r>
    </w:p>
    <w:p>
      <w:pPr>
        <w:snapToGrid w:val="0"/>
        <w:ind w:firstLine="480" w:firstLineChars="20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每支参赛队伍只能使用一个机器人。机器人器材不限，但是必须使用摄像头进行视觉识别。机器人尺寸需控制在30*25*25厘米以内。底盘驱动马达数量不超过4个，电池电压不超过12.6V。参加识别任务赛的机器人需要有明显的红色LED刹车灯。</w:t>
      </w:r>
    </w:p>
    <w:p>
      <w:pPr>
        <w:pStyle w:val="4"/>
        <w:numPr>
          <w:ilvl w:val="0"/>
          <w:numId w:val="20"/>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37" w:name="_Toc3706"/>
      <w:bookmarkStart w:id="38" w:name="_Toc28934"/>
      <w:bookmarkStart w:id="39" w:name="_Toc160011128"/>
      <w:bookmarkStart w:id="40" w:name="_Toc28336"/>
      <w:r>
        <w:rPr>
          <w:rFonts w:hint="eastAsia" w:ascii="宋体" w:hAnsi="宋体" w:eastAsia="宋体" w:cs="宋体"/>
          <w:b w:val="0"/>
          <w:bCs w:val="0"/>
          <w:kern w:val="2"/>
          <w:sz w:val="24"/>
          <w:szCs w:val="24"/>
          <w:shd w:val="clear" w:color="auto" w:fill="FFFFFF"/>
          <w:lang w:val="en-US" w:eastAsia="zh-CN" w:bidi="ar"/>
        </w:rPr>
        <w:t>控制</w:t>
      </w:r>
      <w:bookmarkEnd w:id="37"/>
      <w:bookmarkEnd w:id="38"/>
      <w:bookmarkEnd w:id="39"/>
      <w:bookmarkEnd w:id="40"/>
    </w:p>
    <w:p>
      <w:pPr>
        <w:pStyle w:val="30"/>
        <w:numPr>
          <w:ilvl w:val="0"/>
          <w:numId w:val="21"/>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参赛机器人是自主程序控制。不允许使用遥控器、手动控制或任何有线、无线等方式控制机器人或传送数据。</w:t>
      </w:r>
    </w:p>
    <w:p>
      <w:pPr>
        <w:pStyle w:val="30"/>
        <w:numPr>
          <w:ilvl w:val="0"/>
          <w:numId w:val="21"/>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感知场地信息，只能使用视觉传感器，不允许使用超声波、激光以及灰度等传感器。控制器和视觉传感器的类型与数量没有限制。</w:t>
      </w:r>
    </w:p>
    <w:p>
      <w:pPr>
        <w:pStyle w:val="30"/>
        <w:numPr>
          <w:ilvl w:val="0"/>
          <w:numId w:val="21"/>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机器人不得以任何方式损坏场地的任何部分。</w:t>
      </w:r>
    </w:p>
    <w:p>
      <w:pPr>
        <w:pStyle w:val="4"/>
        <w:numPr>
          <w:ilvl w:val="0"/>
          <w:numId w:val="20"/>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41" w:name="_Toc1064"/>
      <w:bookmarkStart w:id="42" w:name="_Toc160011129"/>
      <w:bookmarkStart w:id="43" w:name="_Toc8595"/>
      <w:bookmarkStart w:id="44" w:name="_Toc20688"/>
      <w:r>
        <w:rPr>
          <w:rFonts w:hint="eastAsia" w:ascii="宋体" w:hAnsi="宋体" w:eastAsia="宋体" w:cs="宋体"/>
          <w:b w:val="0"/>
          <w:bCs w:val="0"/>
          <w:kern w:val="2"/>
          <w:sz w:val="24"/>
          <w:szCs w:val="24"/>
          <w:shd w:val="clear" w:color="auto" w:fill="FFFFFF"/>
          <w:lang w:val="en-US" w:eastAsia="zh-CN" w:bidi="ar"/>
        </w:rPr>
        <w:t>结构</w:t>
      </w:r>
      <w:bookmarkEnd w:id="41"/>
      <w:bookmarkEnd w:id="42"/>
      <w:bookmarkEnd w:id="43"/>
      <w:bookmarkEnd w:id="44"/>
    </w:p>
    <w:p>
      <w:pPr>
        <w:pStyle w:val="30"/>
        <w:numPr>
          <w:ilvl w:val="0"/>
          <w:numId w:val="22"/>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任何的机器人套装或积木，不管是市场上销售的，还是用原材料搭建而成的，只要符合规则，其实质的设计和建构工作主要是由学生完成的，都允许其参赛。</w:t>
      </w:r>
    </w:p>
    <w:p>
      <w:pPr>
        <w:pStyle w:val="30"/>
        <w:numPr>
          <w:ilvl w:val="0"/>
          <w:numId w:val="22"/>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机器人尺寸不超过龙门架大小，比赛过程中不可以伸展。</w:t>
      </w:r>
    </w:p>
    <w:p>
      <w:pPr>
        <w:pStyle w:val="30"/>
        <w:numPr>
          <w:ilvl w:val="0"/>
          <w:numId w:val="22"/>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机器人的所有部件应牢固固定在机体上，在比赛过程中机器人上任何部分掉落，在比赛结束前不能拾取，对比赛产生的影响参赛者自己承担。</w:t>
      </w:r>
    </w:p>
    <w:p>
      <w:pPr>
        <w:pStyle w:val="4"/>
        <w:numPr>
          <w:ilvl w:val="0"/>
          <w:numId w:val="20"/>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45" w:name="_Toc160011130"/>
      <w:bookmarkStart w:id="46" w:name="_Toc21292"/>
      <w:bookmarkStart w:id="47" w:name="_Toc24321"/>
      <w:bookmarkStart w:id="48" w:name="_Toc26963"/>
      <w:r>
        <w:rPr>
          <w:rFonts w:hint="eastAsia" w:ascii="宋体" w:hAnsi="宋体" w:eastAsia="宋体" w:cs="宋体"/>
          <w:b w:val="0"/>
          <w:bCs w:val="0"/>
          <w:kern w:val="2"/>
          <w:sz w:val="24"/>
          <w:szCs w:val="24"/>
          <w:shd w:val="clear" w:color="auto" w:fill="FFFFFF"/>
          <w:lang w:val="en-US" w:eastAsia="zh-CN" w:bidi="ar"/>
        </w:rPr>
        <w:t>检录</w:t>
      </w:r>
      <w:bookmarkEnd w:id="45"/>
      <w:bookmarkEnd w:id="46"/>
      <w:bookmarkEnd w:id="47"/>
      <w:bookmarkEnd w:id="48"/>
    </w:p>
    <w:p>
      <w:pPr>
        <w:pStyle w:val="30"/>
        <w:numPr>
          <w:ilvl w:val="0"/>
          <w:numId w:val="23"/>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机器人将在比赛期间接受裁判检查以确保机器人符合比赛规则。如果在比赛期间修改机器人的结构，需要重新接受裁判检查。</w:t>
      </w:r>
    </w:p>
    <w:p>
      <w:pPr>
        <w:pStyle w:val="30"/>
        <w:numPr>
          <w:ilvl w:val="0"/>
          <w:numId w:val="23"/>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参赛队不得使用其他团队的机器人，包括已经参赛、未参赛以及备用机器人。若有违反，立即取消比赛资格。</w:t>
      </w:r>
    </w:p>
    <w:p>
      <w:pPr>
        <w:pStyle w:val="30"/>
        <w:numPr>
          <w:ilvl w:val="0"/>
          <w:numId w:val="23"/>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队员可能在比赛中接受结构和程序上的询问，以确定机器人的构建和编程是他们自己完成的。答辩过程可能被录像。</w:t>
      </w:r>
    </w:p>
    <w:p>
      <w:pPr>
        <w:pStyle w:val="4"/>
        <w:numPr>
          <w:ilvl w:val="0"/>
          <w:numId w:val="20"/>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49" w:name="_Toc28828"/>
      <w:bookmarkStart w:id="50" w:name="_Toc6441"/>
      <w:bookmarkStart w:id="51" w:name="_Toc4536"/>
      <w:bookmarkStart w:id="52" w:name="_Toc160011131"/>
      <w:r>
        <w:rPr>
          <w:rFonts w:hint="eastAsia" w:ascii="宋体" w:hAnsi="宋体" w:eastAsia="宋体" w:cs="宋体"/>
          <w:b w:val="0"/>
          <w:bCs w:val="0"/>
          <w:kern w:val="2"/>
          <w:sz w:val="24"/>
          <w:szCs w:val="24"/>
          <w:shd w:val="clear" w:color="auto" w:fill="FFFFFF"/>
          <w:lang w:val="en-US" w:eastAsia="zh-CN" w:bidi="ar"/>
        </w:rPr>
        <w:t>违规</w:t>
      </w:r>
      <w:bookmarkEnd w:id="49"/>
      <w:bookmarkEnd w:id="50"/>
      <w:bookmarkEnd w:id="51"/>
      <w:bookmarkEnd w:id="52"/>
    </w:p>
    <w:p>
      <w:pPr>
        <w:pStyle w:val="30"/>
        <w:snapToGrid w:val="0"/>
        <w:ind w:left="636" w:leftChars="303"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任何检录不通过的违规机器人在修改完毕前不得参赛。修改必须在规定时间内完成，不得延误正常比赛。比赛期间不允许指导教师协助。</w:t>
      </w:r>
    </w:p>
    <w:p>
      <w:pPr>
        <w:snapToGrid w:val="0"/>
        <w:ind w:firstLine="480" w:firstLineChars="200"/>
        <w:jc w:val="left"/>
        <w:rPr>
          <w:rFonts w:hint="eastAsia" w:ascii="宋体" w:hAnsi="宋体" w:eastAsia="宋体" w:cs="宋体"/>
          <w:sz w:val="24"/>
          <w:szCs w:val="24"/>
          <w:shd w:val="clear" w:color="auto" w:fill="FFFFFF"/>
          <w:lang w:bidi="ar"/>
        </w:rPr>
      </w:pPr>
    </w:p>
    <w:p>
      <w:pPr>
        <w:numPr>
          <w:ilvl w:val="0"/>
          <w:numId w:val="18"/>
        </w:numPr>
        <w:snapToGrid w:val="0"/>
        <w:ind w:left="0" w:firstLine="0"/>
        <w:rPr>
          <w:rFonts w:hint="eastAsia" w:ascii="宋体" w:hAnsi="宋体" w:eastAsia="宋体" w:cs="宋体"/>
          <w:b/>
          <w:sz w:val="24"/>
          <w:szCs w:val="24"/>
        </w:rPr>
      </w:pPr>
      <w:r>
        <w:rPr>
          <w:rFonts w:hint="eastAsia" w:ascii="宋体" w:hAnsi="宋体" w:eastAsia="宋体" w:cs="宋体"/>
          <w:b/>
          <w:sz w:val="24"/>
          <w:szCs w:val="24"/>
        </w:rPr>
        <w:t>场地说明</w:t>
      </w:r>
    </w:p>
    <w:p>
      <w:pPr>
        <w:pStyle w:val="4"/>
        <w:numPr>
          <w:ilvl w:val="0"/>
          <w:numId w:val="24"/>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53" w:name="_Toc13384"/>
      <w:bookmarkStart w:id="54" w:name="_Toc160011132"/>
      <w:bookmarkStart w:id="55" w:name="_Toc26003"/>
      <w:bookmarkStart w:id="56" w:name="_Toc10558"/>
      <w:r>
        <w:rPr>
          <w:rFonts w:hint="eastAsia" w:ascii="宋体" w:hAnsi="宋体" w:eastAsia="宋体" w:cs="宋体"/>
          <w:b w:val="0"/>
          <w:bCs w:val="0"/>
          <w:kern w:val="2"/>
          <w:sz w:val="24"/>
          <w:szCs w:val="24"/>
          <w:shd w:val="clear" w:color="auto" w:fill="FFFFFF"/>
          <w:lang w:val="en-US" w:eastAsia="zh-CN" w:bidi="ar"/>
        </w:rPr>
        <w:t>描述</w:t>
      </w:r>
      <w:bookmarkEnd w:id="53"/>
      <w:bookmarkEnd w:id="54"/>
      <w:bookmarkEnd w:id="55"/>
      <w:bookmarkEnd w:id="56"/>
    </w:p>
    <w:p>
      <w:pPr>
        <w:pStyle w:val="30"/>
        <w:numPr>
          <w:ilvl w:val="0"/>
          <w:numId w:val="25"/>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比赛道路是环形闭合的。道路上有一条出发线，出发线前方有出发信号灯。道路上有一处或多处横道线。</w:t>
      </w:r>
    </w:p>
    <w:p>
      <w:pPr>
        <w:pStyle w:val="30"/>
        <w:numPr>
          <w:ilvl w:val="0"/>
          <w:numId w:val="25"/>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整个任务的视觉要素为5项：道路、横道线、出发线、出发信号灯和行车标识。</w:t>
      </w:r>
    </w:p>
    <w:p>
      <w:pPr>
        <w:pStyle w:val="30"/>
        <w:numPr>
          <w:ilvl w:val="0"/>
          <w:numId w:val="25"/>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每一场比赛的道路图形都不同，在比赛现场公布。不会事先提供给各参赛队伍。</w:t>
      </w:r>
    </w:p>
    <w:p>
      <w:pPr>
        <w:pStyle w:val="4"/>
        <w:numPr>
          <w:ilvl w:val="0"/>
          <w:numId w:val="24"/>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57" w:name="_Toc160011133"/>
      <w:bookmarkStart w:id="58" w:name="_Toc24214"/>
      <w:bookmarkStart w:id="59" w:name="_Toc4540"/>
      <w:bookmarkStart w:id="60" w:name="_Toc25434"/>
      <w:r>
        <w:rPr>
          <w:rFonts w:hint="eastAsia" w:ascii="宋体" w:hAnsi="宋体" w:eastAsia="宋体" w:cs="宋体"/>
          <w:b w:val="0"/>
          <w:bCs w:val="0"/>
          <w:kern w:val="2"/>
          <w:sz w:val="24"/>
          <w:szCs w:val="24"/>
          <w:shd w:val="clear" w:color="auto" w:fill="FFFFFF"/>
          <w:lang w:val="en-US" w:eastAsia="zh-CN" w:bidi="ar"/>
        </w:rPr>
        <w:t>道路和边线</w:t>
      </w:r>
      <w:bookmarkEnd w:id="57"/>
      <w:bookmarkEnd w:id="58"/>
      <w:bookmarkEnd w:id="59"/>
      <w:bookmarkEnd w:id="60"/>
    </w:p>
    <w:p>
      <w:pPr>
        <w:pStyle w:val="30"/>
        <w:numPr>
          <w:ilvl w:val="0"/>
          <w:numId w:val="26"/>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道路宽30厘米，外侧各有2厘米宽的边线</w:t>
      </w:r>
      <w:bookmarkStart w:id="61" w:name="_Hlk159952172"/>
      <w:r>
        <w:rPr>
          <w:rFonts w:hint="eastAsia" w:ascii="宋体" w:hAnsi="宋体" w:eastAsia="宋体" w:cs="宋体"/>
          <w:sz w:val="24"/>
          <w:szCs w:val="24"/>
          <w:shd w:val="clear" w:color="auto" w:fill="FFFFFF"/>
          <w:lang w:bidi="ar"/>
        </w:rPr>
        <w:t>，总体宽34厘米</w:t>
      </w:r>
      <w:bookmarkEnd w:id="61"/>
      <w:r>
        <w:rPr>
          <w:rFonts w:hint="eastAsia" w:ascii="宋体" w:hAnsi="宋体" w:eastAsia="宋体" w:cs="宋体"/>
          <w:sz w:val="24"/>
          <w:szCs w:val="24"/>
          <w:shd w:val="clear" w:color="auto" w:fill="FFFFFF"/>
          <w:lang w:bidi="ar"/>
        </w:rPr>
        <w:t>。道路为灰色（全黑和全白的中间值），边线为白色，边线外的背景底色为任意色。在本规则插图中，白色边线都简化未画，实际练习或比赛场地均包含有白色边线。道路由直线段和圆弧段组合而成</w:t>
      </w:r>
      <w:bookmarkStart w:id="62" w:name="_Hlk159953604"/>
      <w:r>
        <w:rPr>
          <w:rFonts w:hint="eastAsia" w:ascii="宋体" w:hAnsi="宋体" w:eastAsia="宋体" w:cs="宋体"/>
          <w:sz w:val="24"/>
          <w:szCs w:val="24"/>
          <w:shd w:val="clear" w:color="auto" w:fill="FFFFFF"/>
          <w:lang w:bidi="ar"/>
        </w:rPr>
        <w:t>，道路两侧可以有其他道路相邻紧贴</w:t>
      </w:r>
      <w:bookmarkEnd w:id="62"/>
      <w:r>
        <w:rPr>
          <w:rFonts w:hint="eastAsia" w:ascii="宋体" w:hAnsi="宋体" w:eastAsia="宋体" w:cs="宋体"/>
          <w:sz w:val="24"/>
          <w:szCs w:val="24"/>
          <w:shd w:val="clear" w:color="auto" w:fill="FFFFFF"/>
          <w:lang w:bidi="ar"/>
        </w:rPr>
        <w:t>。</w:t>
      </w:r>
    </w:p>
    <w:p>
      <w:pPr>
        <w:pStyle w:val="30"/>
        <w:numPr>
          <w:ilvl w:val="0"/>
          <w:numId w:val="26"/>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圆弧段内外弧对应的圆心角相同。</w:t>
      </w:r>
    </w:p>
    <w:p>
      <w:pPr>
        <w:pStyle w:val="30"/>
        <w:snapToGrid w:val="0"/>
        <w:ind w:firstLine="0" w:firstLineChars="0"/>
        <w:jc w:val="center"/>
        <w:rPr>
          <w:rFonts w:hint="eastAsia" w:ascii="宋体" w:hAnsi="宋体" w:eastAsia="宋体" w:cs="宋体"/>
          <w:sz w:val="24"/>
          <w:szCs w:val="24"/>
        </w:rPr>
      </w:pPr>
      <w:r>
        <w:rPr>
          <w:rFonts w:hint="eastAsia" w:ascii="宋体" w:hAnsi="宋体" w:eastAsia="宋体" w:cs="宋体"/>
          <w:sz w:val="24"/>
          <w:szCs w:val="24"/>
        </w:rPr>
        <w:drawing>
          <wp:inline distT="0" distB="0" distL="0" distR="0">
            <wp:extent cx="1625600" cy="14331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1652924" cy="1457759"/>
                    </a:xfrm>
                    <a:prstGeom prst="rect">
                      <a:avLst/>
                    </a:prstGeom>
                    <a:noFill/>
                    <a:ln>
                      <a:noFill/>
                    </a:ln>
                  </pic:spPr>
                </pic:pic>
              </a:graphicData>
            </a:graphic>
          </wp:inline>
        </w:drawing>
      </w:r>
    </w:p>
    <w:p>
      <w:pPr>
        <w:pStyle w:val="30"/>
        <w:numPr>
          <w:ilvl w:val="0"/>
          <w:numId w:val="26"/>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直线段和直线段组合时，内侧角度大于等于120度且小于等于180度。</w:t>
      </w:r>
      <w:bookmarkStart w:id="63" w:name="_Hlk159953061"/>
      <w:r>
        <w:rPr>
          <w:rFonts w:hint="eastAsia" w:ascii="宋体" w:hAnsi="宋体" w:eastAsia="宋体" w:cs="宋体"/>
          <w:sz w:val="24"/>
          <w:szCs w:val="24"/>
          <w:shd w:val="clear" w:color="auto" w:fill="FFFFFF"/>
          <w:lang w:bidi="ar"/>
        </w:rPr>
        <w:t>2个直线段长度均大于30厘米。</w:t>
      </w:r>
      <w:bookmarkEnd w:id="63"/>
    </w:p>
    <w:p>
      <w:pPr>
        <w:pStyle w:val="30"/>
        <w:numPr>
          <w:ilvl w:val="0"/>
          <w:numId w:val="26"/>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圆弧段和直线段组合时，交点处圆弧切线和直线的角度为180度。</w:t>
      </w:r>
    </w:p>
    <w:p>
      <w:pPr>
        <w:pStyle w:val="30"/>
        <w:numPr>
          <w:ilvl w:val="0"/>
          <w:numId w:val="26"/>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圆弧段和圆弧段组合时，交点处两圆弧切线的角度为180度。</w:t>
      </w:r>
    </w:p>
    <w:p>
      <w:pPr>
        <w:pStyle w:val="30"/>
        <w:numPr>
          <w:ilvl w:val="0"/>
          <w:numId w:val="26"/>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rPr>
        <mc:AlternateContent>
          <mc:Choice Requires="wpg">
            <w:drawing>
              <wp:anchor distT="0" distB="0" distL="114300" distR="114300" simplePos="0" relativeHeight="251699200" behindDoc="0" locked="0" layoutInCell="1" allowOverlap="1">
                <wp:simplePos x="0" y="0"/>
                <wp:positionH relativeFrom="column">
                  <wp:posOffset>638810</wp:posOffset>
                </wp:positionH>
                <wp:positionV relativeFrom="paragraph">
                  <wp:posOffset>101600</wp:posOffset>
                </wp:positionV>
                <wp:extent cx="4186555" cy="1323340"/>
                <wp:effectExtent l="0" t="0" r="4445" b="0"/>
                <wp:wrapTopAndBottom/>
                <wp:docPr id="177" name="组合 177"/>
                <wp:cNvGraphicFramePr/>
                <a:graphic xmlns:a="http://schemas.openxmlformats.org/drawingml/2006/main">
                  <a:graphicData uri="http://schemas.microsoft.com/office/word/2010/wordprocessingGroup">
                    <wpg:wgp>
                      <wpg:cNvGrpSpPr/>
                      <wpg:grpSpPr>
                        <a:xfrm>
                          <a:off x="0" y="0"/>
                          <a:ext cx="4186799" cy="1323291"/>
                          <a:chOff x="0" y="0"/>
                          <a:chExt cx="4186799" cy="1323291"/>
                        </a:xfrm>
                      </wpg:grpSpPr>
                      <pic:pic xmlns:pic="http://schemas.openxmlformats.org/drawingml/2006/picture">
                        <pic:nvPicPr>
                          <pic:cNvPr id="175" name="图片 17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flipH="1">
                            <a:off x="2664069" y="290146"/>
                            <a:ext cx="1522730" cy="1033145"/>
                          </a:xfrm>
                          <a:prstGeom prst="rect">
                            <a:avLst/>
                          </a:prstGeom>
                        </pic:spPr>
                      </pic:pic>
                      <wpg:grpSp>
                        <wpg:cNvPr id="171" name="组合 171"/>
                        <wpg:cNvGrpSpPr/>
                        <wpg:grpSpPr>
                          <a:xfrm>
                            <a:off x="0" y="0"/>
                            <a:ext cx="2015490" cy="1273810"/>
                            <a:chOff x="0" y="0"/>
                            <a:chExt cx="2015490" cy="1273810"/>
                          </a:xfrm>
                        </wpg:grpSpPr>
                        <pic:pic xmlns:pic="http://schemas.openxmlformats.org/drawingml/2006/picture">
                          <pic:nvPicPr>
                            <pic:cNvPr id="172" name="图片 17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15490" cy="1273810"/>
                            </a:xfrm>
                            <a:prstGeom prst="rect">
                              <a:avLst/>
                            </a:prstGeom>
                          </pic:spPr>
                        </pic:pic>
                        <wps:wsp>
                          <wps:cNvPr id="173" name="AutoShape 82"/>
                          <wps:cNvSpPr/>
                          <wps:spPr bwMode="auto">
                            <a:xfrm>
                              <a:off x="1371600" y="381000"/>
                              <a:ext cx="598170" cy="297180"/>
                            </a:xfrm>
                            <a:prstGeom prst="borderCallout2">
                              <a:avLst>
                                <a:gd name="adj1" fmla="val 48769"/>
                                <a:gd name="adj2" fmla="val 338"/>
                                <a:gd name="adj3" fmla="val 49414"/>
                                <a:gd name="adj4" fmla="val -39795"/>
                                <a:gd name="adj5" fmla="val 92904"/>
                                <a:gd name="adj6" fmla="val -60592"/>
                              </a:avLst>
                            </a:prstGeom>
                            <a:solidFill>
                              <a:srgbClr val="FFFFFF"/>
                            </a:solidFill>
                            <a:ln w="9525">
                              <a:solidFill>
                                <a:srgbClr val="000000"/>
                              </a:solidFill>
                              <a:miter lim="800000"/>
                            </a:ln>
                          </wps:spPr>
                          <wps:txbx>
                            <w:txbxContent>
                              <w:p>
                                <w:pPr>
                                  <w:jc w:val="center"/>
                                  <w:rPr>
                                    <w:rFonts w:asciiTheme="majorEastAsia" w:hAnsiTheme="majorEastAsia" w:eastAsiaTheme="majorEastAsia"/>
                                    <w:szCs w:val="21"/>
                                  </w:rPr>
                                </w:pPr>
                                <w:r>
                                  <w:rPr>
                                    <w:rFonts w:hint="eastAsia" w:asciiTheme="majorEastAsia" w:hAnsiTheme="majorEastAsia" w:eastAsiaTheme="majorEastAsia"/>
                                    <w:szCs w:val="21"/>
                                  </w:rPr>
                                  <w:t>内侧角</w:t>
                                </w:r>
                              </w:p>
                            </w:txbxContent>
                          </wps:txbx>
                          <wps:bodyPr rot="0" vert="horz" wrap="square" lIns="91440" tIns="45720" rIns="91440" bIns="45720" anchor="t" anchorCtr="0" upright="1">
                            <a:noAutofit/>
                          </wps:bodyPr>
                        </wps:wsp>
                        <wps:wsp>
                          <wps:cNvPr id="174" name="弧形 174"/>
                          <wps:cNvSpPr/>
                          <wps:spPr>
                            <a:xfrm>
                              <a:off x="742950" y="619125"/>
                              <a:ext cx="274955" cy="308610"/>
                            </a:xfrm>
                            <a:prstGeom prst="arc">
                              <a:avLst>
                                <a:gd name="adj1" fmla="val 14238118"/>
                                <a:gd name="adj2" fmla="val 0"/>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wpg:grpSp>
                    </wpg:wgp>
                  </a:graphicData>
                </a:graphic>
              </wp:anchor>
            </w:drawing>
          </mc:Choice>
          <mc:Fallback>
            <w:pict>
              <v:group id="_x0000_s1026" o:spid="_x0000_s1026" o:spt="203" style="position:absolute;left:0pt;margin-left:50.3pt;margin-top:8pt;height:104.2pt;width:329.65pt;mso-wrap-distance-bottom:0pt;mso-wrap-distance-top:0pt;z-index:251699200;mso-width-relative:page;mso-height-relative:page;" coordsize="4186799,1323291" o:gfxdata="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">
                <o:lock v:ext="edit" aspectratio="f"/>
                <v:shape id="_x0000_s1026" o:spid="_x0000_s1026" o:spt="75" type="#_x0000_t75" style="position:absolute;left:2664069;top:290146;flip:x;height:1033145;width:1522730;" filled="f" o:preferrelative="t" stroked="f" coordsize="21600,21600" o:gfxdata="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8rlNLsAAADc&#10;AAAADwAAAAAAAAABACAAAAAiAAAAZHJzL2Rvd25yZXYueG1sUEsBAhQAFAAAAAgAh07iQDMvBZ47&#10;AAAAOQAAABAAAAAAAAAAAQAgAAAACgEAAGRycy9zaGFwZXhtbC54bWxQSwUGAAAAAAYABgBbAQAA&#10;tAMAAAAA&#10;">
                  <v:fill on="f" focussize="0,0"/>
                  <v:stroke on="f"/>
                  <v:imagedata r:id="rId48" o:title=""/>
                  <o:lock v:ext="edit" aspectratio="t"/>
                </v:shape>
                <v:group id="_x0000_s1026" o:spid="_x0000_s1026" o:spt="203" style="position:absolute;left:0;top:0;height:1273810;width:2015490;" coordsize="2015490,1273810" o:gfxdata="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60Es3vAAAANwAAAAPAAAAAAAAAAEAIAAAACIAAABkcnMvZG93bnJldi54bWxQ&#10;SwECFAAUAAAACACHTuJAMy8FnjsAAAA5AAAAFQAAAAAAAAABACAAAAALAQAAZHJzL2dyb3Vwc2hh&#10;cGV4bWwueG1sUEsFBgAAAAAGAAYAYAEAAMgDAAAAAA==&#10;">
                  <o:lock v:ext="edit" aspectratio="f"/>
                  <v:shape id="_x0000_s1026" o:spid="_x0000_s1026" o:spt="75" type="#_x0000_t75" style="position:absolute;left:0;top:0;height:1273810;width:2015490;" filled="f" o:preferrelative="t" stroked="f" coordsize="21600,21600" o:gfxdata="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Q4/8bsAAADc&#10;AAAADwAAAAAAAAABACAAAAAiAAAAZHJzL2Rvd25yZXYueG1sUEsBAhQAFAAAAAgAh07iQDMvBZ47&#10;AAAAOQAAABAAAAAAAAAAAQAgAAAACgEAAGRycy9zaGFwZXhtbC54bWxQSwUGAAAAAAYABgBbAQAA&#10;tAMAAAAA&#10;">
                    <v:fill on="f" focussize="0,0"/>
                    <v:stroke on="f"/>
                    <v:imagedata r:id="rId49" o:title=""/>
                    <o:lock v:ext="edit" aspectratio="t"/>
                  </v:shape>
                  <v:shape id="AutoShape 82" o:spid="_x0000_s1026" o:spt="48" type="#_x0000_t48" style="position:absolute;left:1371600;top:381000;height:297180;width:598170;" fillcolor="#FFFFFF" filled="t" stroked="t" coordsize="21600,21600" o:gfxdata="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i9qwi8AAAA&#10;3AAAAA8AAAAAAAAAAQAgAAAAIgAAAGRycy9kb3ducmV2LnhtbFBLAQIUABQAAAAIAIdO4kAzLwWe&#10;OwAAADkAAAAQAAAAAAAAAAEAIAAAAAsBAABkcnMvc2hhcGV4bWwueG1sUEsFBgAAAAAGAAYAWwEA&#10;ALUDAAAAAA==&#10;" adj="-13088,20067,-8596,10673,73,10534">
                    <v:fill on="t" focussize="0,0"/>
                    <v:stroke color="#000000" miterlimit="8" joinstyle="miter"/>
                    <v:imagedata o:title=""/>
                    <o:lock v:ext="edit" aspectratio="f"/>
                    <v:textbox>
                      <w:txbxContent>
                        <w:p>
                          <w:pPr>
                            <w:jc w:val="center"/>
                            <w:rPr>
                              <w:rFonts w:asciiTheme="majorEastAsia" w:hAnsiTheme="majorEastAsia" w:eastAsiaTheme="majorEastAsia"/>
                              <w:szCs w:val="21"/>
                            </w:rPr>
                          </w:pPr>
                          <w:r>
                            <w:rPr>
                              <w:rFonts w:hint="eastAsia" w:asciiTheme="majorEastAsia" w:hAnsiTheme="majorEastAsia" w:eastAsiaTheme="majorEastAsia"/>
                              <w:szCs w:val="21"/>
                            </w:rPr>
                            <w:t>内侧角</w:t>
                          </w:r>
                        </w:p>
                      </w:txbxContent>
                    </v:textbox>
                  </v:shape>
                  <v:shape id="_x0000_s1026" o:spid="_x0000_s1026" style="position:absolute;left:742950;top:619125;height:308610;width:274955;v-text-anchor:middle;" filled="f" stroked="t" coordsize="274955,308610" o:gfxdata="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rA0SG8AAAA&#10;3AAAAA8AAAAAAAAAAQAgAAAAIgAAAGRycy9kb3ducmV2LnhtbFBLAQIUABQAAAAIAIdO4kAzLwWe&#10;OwAAADkAAAAQAAAAAAAAAAEAIAAAAAsBAABkcnMvc2hhcGV4bWwueG1sUEsFBgAAAAAGAAYAWwEA&#10;ALUDAAAAAA==&#10;" path="m57110,29111nsc79707,10790,107469,-1,137476,-1c213402,-1,274953,69084,274953,154304l137477,154305xem57110,29111nfc79707,10790,107469,-1,137476,-1c213402,-1,274953,69084,274953,154304e">
                    <v:path o:connectlocs="57110,29111;137477,154305;274955,154305" o:connectangles="134,108,82"/>
                    <v:fill on="f" focussize="0,0"/>
                    <v:stroke weight="0.5pt" color="#000000 [3213]" miterlimit="8" joinstyle="miter"/>
                    <v:imagedata o:title=""/>
                    <o:lock v:ext="edit" aspectratio="f"/>
                  </v:shape>
                </v:group>
                <w10:wrap type="topAndBottom"/>
              </v:group>
            </w:pict>
          </mc:Fallback>
        </mc:AlternateContent>
      </w:r>
      <w:r>
        <w:rPr>
          <w:rFonts w:hint="eastAsia" w:ascii="宋体" w:hAnsi="宋体" w:eastAsia="宋体" w:cs="宋体"/>
          <w:sz w:val="24"/>
          <w:szCs w:val="24"/>
          <w:shd w:val="clear" w:color="auto" w:fill="FFFFFF"/>
          <w:lang w:bidi="ar"/>
        </w:rPr>
        <w:t>道路外侧可能有0~100的数字标识，用于区分道路位置，便于计分。</w:t>
      </w:r>
    </w:p>
    <w:p>
      <w:pPr>
        <w:pStyle w:val="4"/>
        <w:numPr>
          <w:ilvl w:val="0"/>
          <w:numId w:val="24"/>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64" w:name="_Toc21426"/>
      <w:bookmarkStart w:id="65" w:name="_Toc32071"/>
      <w:bookmarkStart w:id="66" w:name="_Toc160011134"/>
      <w:bookmarkStart w:id="67" w:name="_Toc30470"/>
      <w:r>
        <w:rPr>
          <w:rFonts w:hint="eastAsia" w:ascii="宋体" w:hAnsi="宋体" w:eastAsia="宋体" w:cs="宋体"/>
          <w:b w:val="0"/>
          <w:bCs w:val="0"/>
          <w:kern w:val="2"/>
          <w:sz w:val="24"/>
          <w:szCs w:val="24"/>
          <w:shd w:val="clear" w:color="auto" w:fill="FFFFFF"/>
          <w:lang w:val="en-US" w:eastAsia="zh-CN" w:bidi="ar"/>
        </w:rPr>
        <w:t>横道线</w:t>
      </w:r>
      <w:bookmarkEnd w:id="64"/>
      <w:bookmarkEnd w:id="65"/>
      <w:bookmarkEnd w:id="66"/>
      <w:bookmarkEnd w:id="67"/>
    </w:p>
    <w:p>
      <w:pPr>
        <w:pStyle w:val="30"/>
        <w:snapToGrid w:val="0"/>
        <w:ind w:left="636" w:leftChars="303" w:firstLine="560"/>
        <w:jc w:val="left"/>
        <w:rPr>
          <w:rFonts w:hint="default" w:ascii="宋体" w:hAnsi="宋体" w:eastAsia="宋体" w:cs="宋体"/>
          <w:sz w:val="24"/>
          <w:szCs w:val="24"/>
          <w:shd w:val="clear" w:color="auto" w:fill="FFFFFF"/>
          <w:lang w:val="en-US" w:eastAsia="zh-CN" w:bidi="ar"/>
        </w:rPr>
      </w:pPr>
      <w:r>
        <w:rPr>
          <w:rFonts w:hint="eastAsia" w:ascii="宋体" w:hAnsi="宋体" w:eastAsia="宋体" w:cs="宋体"/>
          <w:sz w:val="24"/>
          <w:szCs w:val="24"/>
          <w:shd w:val="clear" w:color="auto" w:fill="FFFFFF"/>
          <w:lang w:bidi="ar"/>
        </w:rPr>
        <w:t>横道线由7根长10厘米宽2厘米的白色线段组成，间距2厘米。横道线整体垂直于道路。</w:t>
      </w:r>
      <w:r>
        <w:rPr>
          <w:rFonts w:hint="eastAsia" w:ascii="宋体" w:hAnsi="宋体" w:eastAsia="宋体" w:cs="宋体"/>
          <w:sz w:val="24"/>
          <w:szCs w:val="24"/>
          <w:shd w:val="clear" w:color="auto" w:fill="FFFFFF"/>
          <w:lang w:val="en-US" w:eastAsia="zh-CN" w:bidi="ar"/>
        </w:rPr>
        <w:t>横道线可能出现不止一次。</w:t>
      </w:r>
    </w:p>
    <w:p>
      <w:pPr>
        <w:pStyle w:val="4"/>
        <w:numPr>
          <w:ilvl w:val="0"/>
          <w:numId w:val="24"/>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68" w:name="_Toc16075"/>
      <w:bookmarkStart w:id="69" w:name="_Toc202"/>
      <w:bookmarkStart w:id="70" w:name="_Toc17570"/>
      <w:bookmarkStart w:id="71" w:name="_Toc160011135"/>
      <w:r>
        <w:rPr>
          <w:rFonts w:hint="eastAsia" w:ascii="宋体" w:hAnsi="宋体" w:eastAsia="宋体" w:cs="宋体"/>
          <w:b w:val="0"/>
          <w:bCs w:val="0"/>
          <w:kern w:val="2"/>
          <w:sz w:val="24"/>
          <w:szCs w:val="24"/>
          <w:shd w:val="clear" w:color="auto" w:fill="FFFFFF"/>
          <w:lang w:val="en-US" w:eastAsia="zh-CN" w:bidi="ar"/>
        </w:rPr>
        <w:t>出发线和信号灯</w:t>
      </w:r>
      <w:bookmarkEnd w:id="68"/>
      <w:bookmarkEnd w:id="69"/>
      <w:bookmarkEnd w:id="70"/>
      <w:bookmarkEnd w:id="71"/>
    </w:p>
    <w:p>
      <w:pPr>
        <w:pStyle w:val="30"/>
        <w:numPr>
          <w:ilvl w:val="0"/>
          <w:numId w:val="27"/>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信号灯是正方形的平面发光板，边长是6厘米。信号灯安装在龙门架上，位于道路中央，中心离地35厘米。</w:t>
      </w:r>
      <w:bookmarkStart w:id="72" w:name="_Hlk159953851"/>
      <w:bookmarkStart w:id="73" w:name="_Hlk159953808"/>
      <w:r>
        <w:rPr>
          <w:rFonts w:hint="eastAsia" w:ascii="宋体" w:hAnsi="宋体" w:eastAsia="宋体" w:cs="宋体"/>
          <w:sz w:val="24"/>
          <w:szCs w:val="24"/>
          <w:shd w:val="clear" w:color="auto" w:fill="FFFFFF"/>
          <w:lang w:bidi="ar"/>
        </w:rPr>
        <w:t>信号灯</w:t>
      </w:r>
      <w:bookmarkEnd w:id="72"/>
      <w:r>
        <w:rPr>
          <w:rFonts w:hint="eastAsia" w:ascii="宋体" w:hAnsi="宋体" w:eastAsia="宋体" w:cs="宋体"/>
          <w:sz w:val="24"/>
          <w:szCs w:val="24"/>
          <w:shd w:val="clear" w:color="auto" w:fill="FFFFFF"/>
          <w:lang w:bidi="ar"/>
        </w:rPr>
        <w:t>颜色和亮度比赛现场公布。</w:t>
      </w:r>
      <w:bookmarkEnd w:id="73"/>
    </w:p>
    <w:p>
      <w:pPr>
        <w:pStyle w:val="30"/>
        <w:numPr>
          <w:ilvl w:val="0"/>
          <w:numId w:val="27"/>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龙门架垂直跨越道路，内侧净高30厘米，净宽大于等于34厘米，两端落地在白色边线的外侧。</w:t>
      </w:r>
      <w:bookmarkStart w:id="74" w:name="_Hlk159953986"/>
      <w:r>
        <w:rPr>
          <w:rFonts w:hint="eastAsia" w:ascii="宋体" w:hAnsi="宋体" w:eastAsia="宋体" w:cs="宋体"/>
          <w:sz w:val="24"/>
          <w:szCs w:val="24"/>
          <w:shd w:val="clear" w:color="auto" w:fill="FFFFFF"/>
          <w:lang w:bidi="ar"/>
        </w:rPr>
        <w:t>除信号灯发光板外</w:t>
      </w:r>
      <w:bookmarkEnd w:id="74"/>
      <w:r>
        <w:rPr>
          <w:rFonts w:hint="eastAsia" w:ascii="宋体" w:hAnsi="宋体" w:eastAsia="宋体" w:cs="宋体"/>
          <w:sz w:val="24"/>
          <w:szCs w:val="24"/>
          <w:shd w:val="clear" w:color="auto" w:fill="FFFFFF"/>
          <w:lang w:bidi="ar"/>
        </w:rPr>
        <w:t>，龙门架所有部件均为亚光黑色，形状不限。</w:t>
      </w:r>
    </w:p>
    <w:p>
      <w:pPr>
        <w:pStyle w:val="30"/>
        <w:numPr>
          <w:ilvl w:val="0"/>
          <w:numId w:val="27"/>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如果使用电子计时，相关装置安装在龙门架上。</w:t>
      </w:r>
    </w:p>
    <w:p>
      <w:pPr>
        <w:pStyle w:val="30"/>
        <w:numPr>
          <w:ilvl w:val="0"/>
          <w:numId w:val="27"/>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白色出发线，长30厘米宽2厘米垂直于道路。前方30厘米为信号灯龙门架。出发线也可以被机器人识别用来记录圈数。</w:t>
      </w:r>
    </w:p>
    <w:p>
      <w:pPr>
        <w:pStyle w:val="30"/>
        <w:numPr>
          <w:ilvl w:val="0"/>
          <w:numId w:val="27"/>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出发线和龙门架位于同一道路直线段上。</w:t>
      </w:r>
    </w:p>
    <w:p>
      <w:pPr>
        <w:pStyle w:val="4"/>
        <w:numPr>
          <w:ilvl w:val="0"/>
          <w:numId w:val="24"/>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75" w:name="_Toc160011136"/>
      <w:bookmarkStart w:id="76" w:name="_Toc17602"/>
      <w:bookmarkStart w:id="77" w:name="_Toc28241"/>
      <w:bookmarkStart w:id="78" w:name="_Toc28408"/>
      <w:r>
        <w:rPr>
          <w:rFonts w:hint="eastAsia" w:ascii="宋体" w:hAnsi="宋体" w:eastAsia="宋体" w:cs="宋体"/>
          <w:b w:val="0"/>
          <w:bCs w:val="0"/>
          <w:kern w:val="2"/>
          <w:sz w:val="24"/>
          <w:szCs w:val="24"/>
          <w:shd w:val="clear" w:color="auto" w:fill="FFFFFF"/>
          <w:lang w:val="en-US" w:eastAsia="zh-CN" w:bidi="ar"/>
        </w:rPr>
        <w:t>行车标识</w:t>
      </w:r>
      <w:bookmarkEnd w:id="75"/>
    </w:p>
    <w:p>
      <w:pPr>
        <w:pStyle w:val="30"/>
        <w:numPr>
          <w:ilvl w:val="0"/>
          <w:numId w:val="28"/>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行车标识为树立在道路旁的小型标志牌，结构及尺寸如图所示，可用白色塑料或纸板制作。</w:t>
      </w:r>
      <w:bookmarkStart w:id="79" w:name="_Hlk159956089"/>
      <w:r>
        <w:rPr>
          <w:rFonts w:hint="eastAsia" w:ascii="宋体" w:hAnsi="宋体" w:eastAsia="宋体" w:cs="宋体"/>
          <w:sz w:val="24"/>
          <w:szCs w:val="24"/>
          <w:shd w:val="clear" w:color="auto" w:fill="FFFFFF"/>
          <w:lang w:bidi="ar"/>
        </w:rPr>
        <w:t>正方形标识的边长为6.5厘米，圆形标识的直径为6.5厘米，八角形标识的对边距离为6.5厘米。</w:t>
      </w:r>
      <w:bookmarkEnd w:id="79"/>
      <w:r>
        <w:rPr>
          <w:rFonts w:hint="eastAsia" w:ascii="宋体" w:hAnsi="宋体" w:eastAsia="宋体" w:cs="宋体"/>
          <w:sz w:val="24"/>
          <w:szCs w:val="24"/>
          <w:shd w:val="clear" w:color="auto" w:fill="FFFFFF"/>
          <w:lang w:bidi="ar"/>
        </w:rPr>
        <w:t>行车标识可能出现不止一次。</w:t>
      </w:r>
    </w:p>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 xml:space="preserve">       </w:t>
      </w:r>
      <w:r>
        <w:rPr>
          <w:rFonts w:hint="eastAsia" w:ascii="宋体" w:hAnsi="宋体" w:eastAsia="宋体" w:cs="宋体"/>
          <w:sz w:val="24"/>
          <w:szCs w:val="24"/>
          <w:shd w:val="clear" w:color="auto" w:fill="FFFFFF"/>
          <w:lang w:bidi="ar"/>
        </w:rPr>
        <w:drawing>
          <wp:inline distT="0" distB="0" distL="0" distR="0">
            <wp:extent cx="3613785" cy="2571750"/>
            <wp:effectExtent l="0" t="0" r="5715" b="0"/>
            <wp:docPr id="1021130990" name="图片 1021130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130990" name="图片 1021130990"/>
                    <pic:cNvPicPr>
                      <a:picLocks noChangeAspect="1"/>
                    </pic:cNvPicPr>
                  </pic:nvPicPr>
                  <pic:blipFill>
                    <a:blip r:embed="rId50"/>
                    <a:stretch>
                      <a:fillRect/>
                    </a:stretch>
                  </pic:blipFill>
                  <pic:spPr>
                    <a:xfrm>
                      <a:off x="0" y="0"/>
                      <a:ext cx="3675772" cy="2616337"/>
                    </a:xfrm>
                    <a:prstGeom prst="rect">
                      <a:avLst/>
                    </a:prstGeom>
                  </pic:spPr>
                </pic:pic>
              </a:graphicData>
            </a:graphic>
          </wp:inline>
        </w:drawing>
      </w:r>
      <w:r>
        <w:rPr>
          <w:rFonts w:hint="eastAsia" w:ascii="宋体" w:hAnsi="宋体" w:eastAsia="宋体" w:cs="宋体"/>
          <w:sz w:val="24"/>
          <w:szCs w:val="24"/>
          <w:shd w:val="clear" w:color="auto" w:fill="FFFFFF"/>
          <w:lang w:bidi="ar"/>
        </w:rPr>
        <w:t xml:space="preserve">    </w:t>
      </w:r>
      <w:r>
        <w:rPr>
          <w:rFonts w:hint="eastAsia" w:ascii="宋体" w:hAnsi="宋体" w:eastAsia="宋体" w:cs="宋体"/>
          <w:sz w:val="24"/>
          <w:szCs w:val="24"/>
          <w:shd w:val="clear" w:color="auto" w:fill="FFFFFF"/>
          <w:lang w:bidi="ar"/>
        </w:rPr>
        <w:drawing>
          <wp:inline distT="0" distB="0" distL="114300" distR="114300">
            <wp:extent cx="1273810" cy="2634615"/>
            <wp:effectExtent l="0" t="0" r="2540" b="0"/>
            <wp:docPr id="94" name="图片 94" descr="1677207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1677207639(1)"/>
                    <pic:cNvPicPr>
                      <a:picLocks noChangeAspect="1"/>
                    </pic:cNvPicPr>
                  </pic:nvPicPr>
                  <pic:blipFill>
                    <a:blip r:embed="rId51"/>
                    <a:stretch>
                      <a:fillRect/>
                    </a:stretch>
                  </pic:blipFill>
                  <pic:spPr>
                    <a:xfrm>
                      <a:off x="0" y="0"/>
                      <a:ext cx="1274400" cy="2635200"/>
                    </a:xfrm>
                    <a:prstGeom prst="rect">
                      <a:avLst/>
                    </a:prstGeom>
                  </pic:spPr>
                </pic:pic>
              </a:graphicData>
            </a:graphic>
          </wp:inline>
        </w:drawing>
      </w:r>
    </w:p>
    <w:p>
      <w:pPr>
        <w:pStyle w:val="30"/>
        <w:numPr>
          <w:ilvl w:val="0"/>
          <w:numId w:val="28"/>
        </w:numPr>
        <w:snapToGrid w:val="0"/>
        <w:ind w:left="636" w:leftChars="303" w:firstLine="3" w:firstLineChars="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图案依据我国道路交通标识缩小后确定，</w:t>
      </w:r>
      <w:bookmarkStart w:id="80" w:name="_Hlk159954417"/>
      <w:r>
        <w:rPr>
          <w:rFonts w:hint="eastAsia" w:ascii="宋体" w:hAnsi="宋体" w:eastAsia="宋体" w:cs="宋体"/>
          <w:sz w:val="24"/>
          <w:szCs w:val="24"/>
          <w:shd w:val="clear" w:color="auto" w:fill="FFFFFF"/>
          <w:lang w:bidi="ar"/>
        </w:rPr>
        <w:t>包括以下内容</w:t>
      </w:r>
      <w:bookmarkEnd w:id="80"/>
      <w:r>
        <w:rPr>
          <w:rFonts w:hint="eastAsia" w:ascii="宋体" w:hAnsi="宋体" w:eastAsia="宋体" w:cs="宋体"/>
          <w:sz w:val="24"/>
          <w:szCs w:val="24"/>
          <w:shd w:val="clear" w:color="auto" w:fill="FFFFFF"/>
          <w:lang w:bidi="ar"/>
        </w:rPr>
        <w:t>。</w:t>
      </w:r>
      <w:r>
        <w:rPr>
          <w:rFonts w:hint="eastAsia" w:ascii="宋体" w:hAnsi="宋体" w:eastAsia="宋体" w:cs="宋体"/>
          <w:sz w:val="24"/>
          <w:szCs w:val="24"/>
          <w:shd w:val="clear" w:color="auto" w:fill="FFFFFF"/>
          <w:lang w:eastAsia="zh-CN" w:bidi="ar"/>
        </w:rPr>
        <w:t>“</w:t>
      </w:r>
      <w:r>
        <w:rPr>
          <w:rFonts w:hint="eastAsia" w:ascii="宋体" w:hAnsi="宋体" w:eastAsia="宋体" w:cs="宋体"/>
          <w:sz w:val="24"/>
          <w:szCs w:val="24"/>
          <w:shd w:val="clear" w:color="auto" w:fill="FFFFFF"/>
          <w:lang w:val="en-US" w:eastAsia="zh-CN" w:bidi="ar"/>
        </w:rPr>
        <w:t>限速</w:t>
      </w:r>
      <w:r>
        <w:rPr>
          <w:rFonts w:hint="eastAsia" w:ascii="宋体" w:hAnsi="宋体" w:eastAsia="宋体" w:cs="宋体"/>
          <w:sz w:val="24"/>
          <w:szCs w:val="24"/>
          <w:shd w:val="clear" w:color="auto" w:fill="FFFFFF"/>
          <w:lang w:eastAsia="zh-CN" w:bidi="ar"/>
        </w:rPr>
        <w:t>”</w:t>
      </w:r>
      <w:r>
        <w:rPr>
          <w:rFonts w:hint="eastAsia" w:ascii="宋体" w:hAnsi="宋体" w:eastAsia="宋体" w:cs="宋体"/>
          <w:sz w:val="24"/>
          <w:szCs w:val="24"/>
          <w:shd w:val="clear" w:color="auto" w:fill="FFFFFF"/>
          <w:lang w:val="en-US" w:eastAsia="zh-CN" w:bidi="ar"/>
        </w:rPr>
        <w:t>和“解除限速”标识总是成对出现。</w:t>
      </w:r>
    </w:p>
    <w:tbl>
      <w:tblPr>
        <w:tblStyle w:val="22"/>
        <w:tblW w:w="0" w:type="auto"/>
        <w:tblInd w:w="56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4"/>
        <w:gridCol w:w="2471"/>
        <w:gridCol w:w="2632"/>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行车标识图案</w:t>
            </w:r>
          </w:p>
        </w:tc>
        <w:tc>
          <w:tcPr>
            <w:tcW w:w="2471"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drawing>
                <wp:inline distT="0" distB="0" distL="114300" distR="114300">
                  <wp:extent cx="1261745" cy="1261745"/>
                  <wp:effectExtent l="0" t="0" r="8255" b="8255"/>
                  <wp:docPr id="93" name="图片 9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图片1"/>
                          <pic:cNvPicPr>
                            <a:picLocks noChangeAspect="1"/>
                          </pic:cNvPicPr>
                        </pic:nvPicPr>
                        <pic:blipFill>
                          <a:blip r:embed="rId52"/>
                          <a:stretch>
                            <a:fillRect/>
                          </a:stretch>
                        </pic:blipFill>
                        <pic:spPr>
                          <a:xfrm>
                            <a:off x="0" y="0"/>
                            <a:ext cx="1261745" cy="1261745"/>
                          </a:xfrm>
                          <a:prstGeom prst="rect">
                            <a:avLst/>
                          </a:prstGeom>
                        </pic:spPr>
                      </pic:pic>
                    </a:graphicData>
                  </a:graphic>
                </wp:inline>
              </w:drawing>
            </w:r>
          </w:p>
        </w:tc>
        <w:tc>
          <w:tcPr>
            <w:tcW w:w="2632"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drawing>
                <wp:inline distT="0" distB="0" distL="0" distR="0">
                  <wp:extent cx="1308100" cy="1308100"/>
                  <wp:effectExtent l="0" t="0" r="6350" b="635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53"/>
                          <a:stretch>
                            <a:fillRect/>
                          </a:stretch>
                        </pic:blipFill>
                        <pic:spPr>
                          <a:xfrm>
                            <a:off x="0" y="0"/>
                            <a:ext cx="1308170" cy="1308170"/>
                          </a:xfrm>
                          <a:prstGeom prst="rect">
                            <a:avLst/>
                          </a:prstGeom>
                        </pic:spPr>
                      </pic:pic>
                    </a:graphicData>
                  </a:graphic>
                </wp:inline>
              </w:drawing>
            </w:r>
          </w:p>
        </w:tc>
        <w:tc>
          <w:tcPr>
            <w:tcW w:w="2410"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drawing>
                <wp:inline distT="0" distB="0" distL="0" distR="0">
                  <wp:extent cx="1329690" cy="1333500"/>
                  <wp:effectExtent l="0" t="0" r="381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54"/>
                          <a:stretch>
                            <a:fillRect/>
                          </a:stretch>
                        </pic:blipFill>
                        <pic:spPr>
                          <a:xfrm>
                            <a:off x="0" y="0"/>
                            <a:ext cx="1341546" cy="134509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4"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任务</w:t>
            </w:r>
          </w:p>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要求</w:t>
            </w:r>
          </w:p>
        </w:tc>
        <w:tc>
          <w:tcPr>
            <w:tcW w:w="2471"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在此标识牌前方停车3秒</w:t>
            </w:r>
          </w:p>
        </w:tc>
        <w:tc>
          <w:tcPr>
            <w:tcW w:w="2632"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限速，速度减半，并亮起红色LED刹车灯</w:t>
            </w:r>
          </w:p>
        </w:tc>
        <w:tc>
          <w:tcPr>
            <w:tcW w:w="2410" w:type="dxa"/>
            <w:vAlign w:val="center"/>
          </w:tcPr>
          <w:p>
            <w:pPr>
              <w:pStyle w:val="30"/>
              <w:snapToGrid w:val="0"/>
              <w:ind w:firstLine="0" w:firstLineChars="0"/>
              <w:jc w:val="cente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解除限速，熄灭刹车灯</w:t>
            </w:r>
          </w:p>
        </w:tc>
      </w:tr>
    </w:tbl>
    <w:p>
      <w:pPr>
        <w:pStyle w:val="4"/>
        <w:numPr>
          <w:ilvl w:val="0"/>
          <w:numId w:val="24"/>
        </w:numPr>
        <w:tabs>
          <w:tab w:val="left" w:pos="708"/>
        </w:tabs>
        <w:snapToGrid w:val="0"/>
        <w:rPr>
          <w:rFonts w:hint="eastAsia" w:ascii="宋体" w:hAnsi="宋体" w:eastAsia="宋体" w:cs="宋体"/>
          <w:b w:val="0"/>
          <w:bCs w:val="0"/>
          <w:kern w:val="2"/>
          <w:sz w:val="24"/>
          <w:szCs w:val="24"/>
          <w:shd w:val="clear" w:color="auto" w:fill="FFFFFF"/>
          <w:lang w:val="en-US" w:eastAsia="zh-CN" w:bidi="ar"/>
        </w:rPr>
      </w:pPr>
      <w:bookmarkStart w:id="81" w:name="_Toc160011137"/>
      <w:r>
        <w:rPr>
          <w:rFonts w:hint="eastAsia" w:ascii="宋体" w:hAnsi="宋体" w:eastAsia="宋体" w:cs="宋体"/>
          <w:b w:val="0"/>
          <w:bCs w:val="0"/>
          <w:kern w:val="2"/>
          <w:sz w:val="24"/>
          <w:szCs w:val="24"/>
          <w:shd w:val="clear" w:color="auto" w:fill="FFFFFF"/>
          <w:lang w:val="en-US" w:eastAsia="zh-CN" w:bidi="ar"/>
        </w:rPr>
        <w:t>环境条件</w:t>
      </w:r>
      <w:bookmarkEnd w:id="76"/>
      <w:bookmarkEnd w:id="77"/>
      <w:bookmarkEnd w:id="78"/>
      <w:bookmarkEnd w:id="81"/>
    </w:p>
    <w:p>
      <w:pPr>
        <w:pStyle w:val="30"/>
        <w:snapToGrid w:val="0"/>
        <w:ind w:left="636" w:leftChars="303"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赛场的环境条件与各队平时的学习训练场地不同，参赛队伍必须能调整自己的机器人适应赛场条件。实际制作的比赛场地可能存在±5％的误差。</w:t>
      </w:r>
    </w:p>
    <w:p>
      <w:pPr>
        <w:pStyle w:val="30"/>
        <w:snapToGrid w:val="0"/>
        <w:ind w:left="636" w:leftChars="303"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赛场照明为室内普通照明，会避免阳光直射等极端情况出现。赛场可能受到特定光线的影响（例如，来自观众的闪光灯），队伍应该调整自己的机器人来应对这些干扰。</w:t>
      </w:r>
    </w:p>
    <w:p>
      <w:pPr>
        <w:numPr>
          <w:ilvl w:val="0"/>
          <w:numId w:val="18"/>
        </w:numPr>
        <w:snapToGrid w:val="0"/>
        <w:ind w:left="0" w:firstLine="0"/>
        <w:rPr>
          <w:rFonts w:hint="eastAsia" w:ascii="宋体" w:hAnsi="宋体" w:eastAsia="宋体" w:cs="宋体"/>
          <w:b/>
          <w:sz w:val="24"/>
          <w:szCs w:val="24"/>
        </w:rPr>
      </w:pPr>
      <w:r>
        <w:rPr>
          <w:rFonts w:hint="eastAsia" w:ascii="宋体" w:hAnsi="宋体" w:eastAsia="宋体" w:cs="宋体"/>
          <w:b/>
          <w:sz w:val="24"/>
          <w:szCs w:val="24"/>
        </w:rPr>
        <w:t>比赛任务和流程</w:t>
      </w:r>
    </w:p>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82" w:name="_Toc14776"/>
      <w:bookmarkStart w:id="83" w:name="_Toc24328"/>
      <w:bookmarkStart w:id="84" w:name="_Toc17285"/>
      <w:bookmarkStart w:id="85" w:name="_Toc160011138"/>
      <w:r>
        <w:rPr>
          <w:rFonts w:hint="eastAsia" w:ascii="宋体" w:hAnsi="宋体" w:eastAsia="宋体" w:cs="宋体"/>
          <w:b w:val="0"/>
          <w:bCs w:val="0"/>
          <w:kern w:val="2"/>
          <w:sz w:val="24"/>
          <w:szCs w:val="24"/>
          <w:shd w:val="clear" w:color="auto" w:fill="FFFFFF"/>
          <w:lang w:val="en-US" w:eastAsia="zh-CN" w:bidi="ar"/>
        </w:rPr>
        <w:t>比赛分为竞速任务和识别</w:t>
      </w:r>
      <w:bookmarkEnd w:id="82"/>
      <w:bookmarkEnd w:id="83"/>
      <w:bookmarkEnd w:id="84"/>
      <w:r>
        <w:rPr>
          <w:rFonts w:hint="eastAsia" w:ascii="宋体" w:hAnsi="宋体" w:eastAsia="宋体" w:cs="宋体"/>
          <w:b w:val="0"/>
          <w:bCs w:val="0"/>
          <w:kern w:val="2"/>
          <w:sz w:val="24"/>
          <w:szCs w:val="24"/>
          <w:shd w:val="clear" w:color="auto" w:fill="FFFFFF"/>
          <w:lang w:val="en-US" w:eastAsia="zh-CN" w:bidi="ar"/>
        </w:rPr>
        <w:t>任务，</w:t>
      </w:r>
      <w:r>
        <w:rPr>
          <w:rFonts w:hint="eastAsia" w:ascii="宋体" w:hAnsi="宋体" w:eastAsia="宋体" w:cs="宋体"/>
          <w:kern w:val="2"/>
          <w:sz w:val="24"/>
          <w:szCs w:val="24"/>
          <w:shd w:val="clear" w:color="auto" w:fill="FFFFFF"/>
          <w:lang w:val="en-US" w:eastAsia="zh-CN" w:bidi="ar"/>
        </w:rPr>
        <w:t>参赛队可选择其中一项参与</w:t>
      </w:r>
      <w:r>
        <w:rPr>
          <w:rFonts w:hint="eastAsia" w:ascii="宋体" w:hAnsi="宋体" w:eastAsia="宋体" w:cs="宋体"/>
          <w:b w:val="0"/>
          <w:bCs w:val="0"/>
          <w:kern w:val="2"/>
          <w:sz w:val="24"/>
          <w:szCs w:val="24"/>
          <w:shd w:val="clear" w:color="auto" w:fill="FFFFFF"/>
          <w:lang w:val="en-US" w:eastAsia="zh-CN" w:bidi="ar"/>
        </w:rPr>
        <w:t>。</w:t>
      </w:r>
      <w:bookmarkEnd w:id="85"/>
    </w:p>
    <w:p>
      <w:pPr>
        <w:pStyle w:val="4"/>
        <w:numPr>
          <w:ilvl w:val="0"/>
          <w:numId w:val="29"/>
        </w:numPr>
        <w:tabs>
          <w:tab w:val="left" w:pos="708"/>
        </w:tabs>
        <w:snapToGrid w:val="0"/>
        <w:ind w:left="425"/>
        <w:rPr>
          <w:rFonts w:hint="eastAsia" w:ascii="宋体" w:hAnsi="宋体" w:eastAsia="宋体" w:cs="宋体"/>
          <w:b w:val="0"/>
          <w:bCs w:val="0"/>
          <w:kern w:val="2"/>
          <w:sz w:val="24"/>
          <w:szCs w:val="24"/>
          <w:shd w:val="clear" w:color="auto" w:fill="FFFFFF"/>
          <w:lang w:val="en-US" w:eastAsia="zh-CN" w:bidi="ar"/>
        </w:rPr>
      </w:pPr>
      <w:bookmarkStart w:id="86" w:name="_Toc160011139"/>
      <w:r>
        <w:rPr>
          <w:rFonts w:hint="eastAsia" w:ascii="宋体" w:hAnsi="宋体" w:eastAsia="宋体" w:cs="宋体"/>
          <w:b w:val="0"/>
          <w:bCs w:val="0"/>
          <w:kern w:val="2"/>
          <w:sz w:val="24"/>
          <w:szCs w:val="24"/>
          <w:shd w:val="clear" w:color="auto" w:fill="FFFFFF"/>
          <w:lang w:val="en-US" w:eastAsia="zh-CN" w:bidi="ar"/>
        </w:rPr>
        <w:t>竞速任务</w:t>
      </w:r>
      <w:r>
        <w:rPr>
          <w:rFonts w:hint="eastAsia" w:ascii="宋体" w:hAnsi="宋体" w:eastAsia="宋体" w:cs="宋体"/>
          <w:b w:val="0"/>
          <w:bCs w:val="0"/>
          <w:sz w:val="24"/>
          <w:szCs w:val="24"/>
          <w:shd w:val="clear" w:color="auto" w:fill="FFFFFF"/>
          <w:lang w:val="en-US" w:eastAsia="zh-CN" w:bidi="ar"/>
        </w:rPr>
        <w:t>描述</w:t>
      </w:r>
      <w:r>
        <w:rPr>
          <w:rFonts w:hint="eastAsia" w:ascii="宋体" w:hAnsi="宋体" w:eastAsia="宋体" w:cs="宋体"/>
          <w:b w:val="0"/>
          <w:bCs w:val="0"/>
          <w:kern w:val="2"/>
          <w:sz w:val="24"/>
          <w:szCs w:val="24"/>
          <w:shd w:val="clear" w:color="auto" w:fill="FFFFFF"/>
          <w:lang w:val="en-US" w:eastAsia="zh-CN" w:bidi="ar"/>
        </w:rPr>
        <w:t>：</w:t>
      </w:r>
      <w:bookmarkEnd w:id="86"/>
    </w:p>
    <w:p>
      <w:pPr>
        <w:pStyle w:val="30"/>
        <w:numPr>
          <w:ilvl w:val="0"/>
          <w:numId w:val="30"/>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比赛任务：出发信号灯熄灭，机器人从起点出发，</w:t>
      </w:r>
      <w:bookmarkStart w:id="87" w:name="_Hlk159954695"/>
      <w:r>
        <w:rPr>
          <w:rFonts w:hint="eastAsia" w:ascii="宋体" w:hAnsi="宋体" w:eastAsia="宋体" w:cs="宋体"/>
          <w:sz w:val="24"/>
          <w:szCs w:val="24"/>
          <w:shd w:val="clear" w:color="auto" w:fill="FFFFFF"/>
          <w:lang w:bidi="ar"/>
        </w:rPr>
        <w:t>沿跑道行驶指定圈数后停下</w:t>
      </w:r>
      <w:bookmarkEnd w:id="87"/>
      <w:r>
        <w:rPr>
          <w:rFonts w:hint="eastAsia" w:ascii="宋体" w:hAnsi="宋体" w:eastAsia="宋体" w:cs="宋体"/>
          <w:sz w:val="24"/>
          <w:szCs w:val="24"/>
          <w:shd w:val="clear" w:color="auto" w:fill="FFFFFF"/>
          <w:lang w:bidi="ar"/>
        </w:rPr>
        <w:t>。比赛过程中机器人必须使用视觉传感器，并且只能使用视觉传感器完成任务。</w:t>
      </w:r>
    </w:p>
    <w:p>
      <w:pPr>
        <w:pStyle w:val="30"/>
        <w:numPr>
          <w:ilvl w:val="0"/>
          <w:numId w:val="30"/>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比赛起点：机器人在跑道上，面向信号灯，整体垂直投影在出发线后。</w:t>
      </w:r>
    </w:p>
    <w:p>
      <w:pPr>
        <w:pStyle w:val="30"/>
        <w:numPr>
          <w:ilvl w:val="0"/>
          <w:numId w:val="30"/>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比赛结束点：</w:t>
      </w:r>
      <w:bookmarkStart w:id="88" w:name="_Hlk159954908"/>
      <w:r>
        <w:rPr>
          <w:rFonts w:hint="eastAsia" w:ascii="宋体" w:hAnsi="宋体" w:eastAsia="宋体" w:cs="宋体"/>
          <w:sz w:val="24"/>
          <w:szCs w:val="24"/>
          <w:shd w:val="clear" w:color="auto" w:fill="FFFFFF"/>
          <w:lang w:bidi="ar"/>
        </w:rPr>
        <w:t>第（指定圈数+1）次经过出发线后</w:t>
      </w:r>
      <w:bookmarkEnd w:id="88"/>
      <w:r>
        <w:rPr>
          <w:rFonts w:hint="eastAsia" w:ascii="宋体" w:hAnsi="宋体" w:eastAsia="宋体" w:cs="宋体"/>
          <w:sz w:val="24"/>
          <w:szCs w:val="24"/>
          <w:shd w:val="clear" w:color="auto" w:fill="FFFFFF"/>
          <w:lang w:bidi="ar"/>
        </w:rPr>
        <w:t>，再向前50厘米停下，即经过龙门架后停下。</w:t>
      </w:r>
    </w:p>
    <w:p>
      <w:pPr>
        <w:pStyle w:val="30"/>
        <w:numPr>
          <w:ilvl w:val="0"/>
          <w:numId w:val="30"/>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机器人出发：机器人必须静止在起点位置，当信号灯熄灭后，机器人方可出发。</w:t>
      </w:r>
    </w:p>
    <w:p>
      <w:pPr>
        <w:pStyle w:val="30"/>
        <w:numPr>
          <w:ilvl w:val="0"/>
          <w:numId w:val="30"/>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成绩：成绩为完成单次比赛任务的圈数和时间。</w:t>
      </w:r>
      <w:bookmarkStart w:id="89" w:name="_Hlk159954985"/>
      <w:r>
        <w:rPr>
          <w:rFonts w:hint="eastAsia" w:ascii="宋体" w:hAnsi="宋体" w:eastAsia="宋体" w:cs="宋体"/>
          <w:sz w:val="24"/>
          <w:szCs w:val="24"/>
          <w:shd w:val="clear" w:color="auto" w:fill="FFFFFF"/>
          <w:lang w:bidi="ar"/>
        </w:rPr>
        <w:t>若未跑完指定圈数已结束比赛的</w:t>
      </w:r>
      <w:bookmarkEnd w:id="89"/>
      <w:r>
        <w:rPr>
          <w:rFonts w:hint="eastAsia" w:ascii="宋体" w:hAnsi="宋体" w:eastAsia="宋体" w:cs="宋体"/>
          <w:sz w:val="24"/>
          <w:szCs w:val="24"/>
          <w:shd w:val="clear" w:color="auto" w:fill="FFFFFF"/>
          <w:lang w:bidi="ar"/>
        </w:rPr>
        <w:t>，记录其有效圈数及最后出界位置。</w:t>
      </w:r>
    </w:p>
    <w:p>
      <w:pPr>
        <w:pStyle w:val="4"/>
        <w:numPr>
          <w:ilvl w:val="0"/>
          <w:numId w:val="29"/>
        </w:numPr>
        <w:tabs>
          <w:tab w:val="left" w:pos="708"/>
        </w:tabs>
        <w:snapToGrid w:val="0"/>
        <w:ind w:left="425"/>
        <w:rPr>
          <w:rFonts w:hint="eastAsia" w:ascii="宋体" w:hAnsi="宋体" w:eastAsia="宋体" w:cs="宋体"/>
          <w:b w:val="0"/>
          <w:bCs w:val="0"/>
          <w:kern w:val="2"/>
          <w:sz w:val="24"/>
          <w:szCs w:val="24"/>
          <w:shd w:val="clear" w:color="auto" w:fill="FFFFFF"/>
          <w:lang w:val="en-US" w:eastAsia="zh-CN" w:bidi="ar"/>
        </w:rPr>
      </w:pPr>
      <w:bookmarkStart w:id="90" w:name="_Toc160011140"/>
      <w:r>
        <w:rPr>
          <w:rFonts w:hint="eastAsia" w:ascii="宋体" w:hAnsi="宋体" w:eastAsia="宋体" w:cs="宋体"/>
          <w:b w:val="0"/>
          <w:bCs w:val="0"/>
          <w:kern w:val="2"/>
          <w:sz w:val="24"/>
          <w:szCs w:val="24"/>
          <w:shd w:val="clear" w:color="auto" w:fill="FFFFFF"/>
          <w:lang w:val="en-US" w:eastAsia="zh-CN" w:bidi="ar"/>
        </w:rPr>
        <w:t>识别任务</w:t>
      </w:r>
      <w:r>
        <w:rPr>
          <w:rFonts w:hint="eastAsia" w:ascii="宋体" w:hAnsi="宋体" w:eastAsia="宋体" w:cs="宋体"/>
          <w:b w:val="0"/>
          <w:bCs w:val="0"/>
          <w:sz w:val="24"/>
          <w:szCs w:val="24"/>
          <w:shd w:val="clear" w:color="auto" w:fill="FFFFFF"/>
          <w:lang w:val="en-US" w:eastAsia="zh-CN" w:bidi="ar"/>
        </w:rPr>
        <w:t>描述</w:t>
      </w:r>
      <w:r>
        <w:rPr>
          <w:rFonts w:hint="eastAsia" w:ascii="宋体" w:hAnsi="宋体" w:eastAsia="宋体" w:cs="宋体"/>
          <w:b w:val="0"/>
          <w:bCs w:val="0"/>
          <w:kern w:val="2"/>
          <w:sz w:val="24"/>
          <w:szCs w:val="24"/>
          <w:shd w:val="clear" w:color="auto" w:fill="FFFFFF"/>
          <w:lang w:val="en-US" w:eastAsia="zh-CN" w:bidi="ar"/>
        </w:rPr>
        <w:t>：</w:t>
      </w:r>
      <w:bookmarkEnd w:id="90"/>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比赛任务：出发信号灯熄灭，机器人从起点出发，沿跑道行驶1圈后停下。比赛过程中机器人必须使用视觉传感器，并且只能使用视觉传感器完成任务。</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比赛起点：机器人在跑道上，面向信号灯，整体垂直投影在出发线后。</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比赛结束点：第2次经过出发线后，再向前50厘米停下，即经过龙门架后停下。</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机器人出发：机器人必须静止在起点位置，当信号灯熄灭后，机器人方可出发。</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人行横道线停留：当遇到横道线，还未触及横道线时停一秒，再通过横道线。停一秒的位置要求是，机器人垂直投影离横道线最近处小于20厘米，并且不能落在横道线上。未按照要求完成停留任务，加30秒。</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行车标识识别：当遇到行车标识，需根据行车标识的任务要求做出相应行为。未按照要求完成停留任务，加30秒。</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比赛时间：每轮机器人完成任务的比赛时间为120秒，从机器人出发开始计时。</w:t>
      </w:r>
    </w:p>
    <w:p>
      <w:pPr>
        <w:pStyle w:val="30"/>
        <w:numPr>
          <w:ilvl w:val="0"/>
          <w:numId w:val="31"/>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成绩：成绩为完成单次比赛任务的多少和时间，包括比赛过程中的加时。</w:t>
      </w:r>
    </w:p>
    <w:p>
      <w:pPr>
        <w:pStyle w:val="4"/>
        <w:numPr>
          <w:ilvl w:val="0"/>
          <w:numId w:val="29"/>
        </w:numPr>
        <w:tabs>
          <w:tab w:val="left" w:pos="708"/>
        </w:tabs>
        <w:snapToGrid w:val="0"/>
        <w:ind w:left="425"/>
        <w:rPr>
          <w:rFonts w:hint="eastAsia" w:ascii="宋体" w:hAnsi="宋体" w:eastAsia="宋体" w:cs="宋体"/>
          <w:b w:val="0"/>
          <w:bCs w:val="0"/>
          <w:kern w:val="2"/>
          <w:sz w:val="24"/>
          <w:szCs w:val="24"/>
          <w:shd w:val="clear" w:color="auto" w:fill="FFFFFF"/>
          <w:lang w:val="en-US" w:eastAsia="zh-CN" w:bidi="ar"/>
        </w:rPr>
      </w:pPr>
      <w:bookmarkStart w:id="91" w:name="_Toc7312"/>
      <w:bookmarkStart w:id="92" w:name="_Toc7220"/>
      <w:bookmarkStart w:id="93" w:name="_Toc160011141"/>
      <w:r>
        <w:rPr>
          <w:rFonts w:hint="eastAsia" w:ascii="宋体" w:hAnsi="宋体" w:eastAsia="宋体" w:cs="宋体"/>
          <w:b w:val="0"/>
          <w:bCs w:val="0"/>
          <w:kern w:val="2"/>
          <w:sz w:val="24"/>
          <w:szCs w:val="24"/>
          <w:shd w:val="clear" w:color="auto" w:fill="FFFFFF"/>
          <w:lang w:val="en-US" w:eastAsia="zh-CN" w:bidi="ar"/>
        </w:rPr>
        <w:t>比赛流程</w:t>
      </w:r>
      <w:bookmarkEnd w:id="91"/>
      <w:bookmarkEnd w:id="92"/>
      <w:r>
        <w:rPr>
          <w:rFonts w:hint="eastAsia" w:ascii="宋体" w:hAnsi="宋体" w:eastAsia="宋体" w:cs="宋体"/>
          <w:b w:val="0"/>
          <w:bCs w:val="0"/>
          <w:kern w:val="2"/>
          <w:sz w:val="24"/>
          <w:szCs w:val="24"/>
          <w:shd w:val="clear" w:color="auto" w:fill="FFFFFF"/>
          <w:lang w:val="en-US" w:eastAsia="zh-CN" w:bidi="ar"/>
        </w:rPr>
        <w:t>：</w:t>
      </w:r>
      <w:bookmarkEnd w:id="93"/>
    </w:p>
    <w:p>
      <w:pPr>
        <w:pStyle w:val="30"/>
        <w:numPr>
          <w:ilvl w:val="0"/>
          <w:numId w:val="32"/>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赛前有专门的调试时间。调试时，可以把机器人拿在手里，或者静止放置在场地上采集、标定各要素的颜色、亮度等信息，禁止机器人在道路上行驶。</w:t>
      </w:r>
    </w:p>
    <w:p>
      <w:pPr>
        <w:pStyle w:val="30"/>
        <w:numPr>
          <w:ilvl w:val="0"/>
          <w:numId w:val="32"/>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只允许一名队员携带机器人上场比赛。</w:t>
      </w:r>
    </w:p>
    <w:p>
      <w:pPr>
        <w:pStyle w:val="30"/>
        <w:numPr>
          <w:ilvl w:val="0"/>
          <w:numId w:val="32"/>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当机器人放置在出发线后并打开开关，队员举手示意裁判完成准备。然后，队员需退至规定区域处直至比赛结束。</w:t>
      </w:r>
    </w:p>
    <w:p>
      <w:pPr>
        <w:pStyle w:val="30"/>
        <w:numPr>
          <w:ilvl w:val="0"/>
          <w:numId w:val="32"/>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队员完成准备后，裁判会在30秒内熄灭信号灯，并且开始计时。</w:t>
      </w:r>
    </w:p>
    <w:p>
      <w:pPr>
        <w:pStyle w:val="30"/>
        <w:numPr>
          <w:ilvl w:val="0"/>
          <w:numId w:val="32"/>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比赛过程中，参赛队不可以以任何形式对机器人提供辅助信息。</w:t>
      </w:r>
    </w:p>
    <w:p>
      <w:pPr>
        <w:pStyle w:val="30"/>
        <w:numPr>
          <w:ilvl w:val="0"/>
          <w:numId w:val="32"/>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分别对两个任务进行两轮比赛。</w:t>
      </w:r>
    </w:p>
    <w:p>
      <w:pPr>
        <w:pStyle w:val="4"/>
        <w:numPr>
          <w:ilvl w:val="0"/>
          <w:numId w:val="29"/>
        </w:numPr>
        <w:tabs>
          <w:tab w:val="left" w:pos="708"/>
        </w:tabs>
        <w:snapToGrid w:val="0"/>
        <w:ind w:left="425"/>
        <w:rPr>
          <w:rFonts w:hint="eastAsia" w:ascii="宋体" w:hAnsi="宋体" w:eastAsia="宋体" w:cs="宋体"/>
          <w:b w:val="0"/>
          <w:bCs w:val="0"/>
          <w:kern w:val="2"/>
          <w:sz w:val="24"/>
          <w:szCs w:val="24"/>
          <w:shd w:val="clear" w:color="auto" w:fill="FFFFFF"/>
          <w:lang w:val="en-US" w:eastAsia="zh-CN" w:bidi="ar"/>
        </w:rPr>
      </w:pPr>
      <w:bookmarkStart w:id="94" w:name="_Toc27040"/>
      <w:bookmarkStart w:id="95" w:name="_Toc22369"/>
      <w:bookmarkStart w:id="96" w:name="_Toc160011142"/>
      <w:r>
        <w:rPr>
          <w:rFonts w:hint="eastAsia" w:ascii="宋体" w:hAnsi="宋体" w:eastAsia="宋体" w:cs="宋体"/>
          <w:b w:val="0"/>
          <w:bCs w:val="0"/>
          <w:kern w:val="2"/>
          <w:sz w:val="24"/>
          <w:szCs w:val="24"/>
          <w:shd w:val="clear" w:color="auto" w:fill="FFFFFF"/>
          <w:lang w:val="en-US" w:eastAsia="zh-CN" w:bidi="ar"/>
        </w:rPr>
        <w:t>比赛中止</w:t>
      </w:r>
      <w:bookmarkEnd w:id="94"/>
      <w:bookmarkEnd w:id="95"/>
      <w:r>
        <w:rPr>
          <w:rFonts w:hint="eastAsia" w:ascii="宋体" w:hAnsi="宋体" w:eastAsia="宋体" w:cs="宋体"/>
          <w:b w:val="0"/>
          <w:bCs w:val="0"/>
          <w:kern w:val="2"/>
          <w:sz w:val="24"/>
          <w:szCs w:val="24"/>
          <w:shd w:val="clear" w:color="auto" w:fill="FFFFFF"/>
          <w:lang w:val="en-US" w:eastAsia="zh-CN" w:bidi="ar"/>
        </w:rPr>
        <w:t>：</w:t>
      </w:r>
      <w:bookmarkEnd w:id="96"/>
    </w:p>
    <w:p>
      <w:pPr>
        <w:pStyle w:val="30"/>
        <w:numPr>
          <w:ilvl w:val="0"/>
          <w:numId w:val="33"/>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比赛过程中，若参赛队对机器人提供任何形式的辅助信息（如远程控制、信标提示等），比赛结束，并取消比赛资格。</w:t>
      </w:r>
    </w:p>
    <w:p>
      <w:pPr>
        <w:pStyle w:val="30"/>
        <w:numPr>
          <w:ilvl w:val="0"/>
          <w:numId w:val="33"/>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信号灯未熄灭就抢跑出发，本轮比赛结束，未完成任何任务。</w:t>
      </w:r>
    </w:p>
    <w:p>
      <w:pPr>
        <w:pStyle w:val="30"/>
        <w:numPr>
          <w:ilvl w:val="0"/>
          <w:numId w:val="33"/>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比赛计时过程中，机器人任何部分投影超出边线外侧，本轮比赛结束。记录出界位置。</w:t>
      </w:r>
    </w:p>
    <w:p>
      <w:pPr>
        <w:pStyle w:val="30"/>
        <w:numPr>
          <w:ilvl w:val="0"/>
          <w:numId w:val="33"/>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比赛计时过程中，队员触碰机器人或者进入比赛场地，本轮比赛结束。记录出界位置。</w:t>
      </w:r>
    </w:p>
    <w:p>
      <w:pPr>
        <w:pStyle w:val="4"/>
        <w:numPr>
          <w:ilvl w:val="0"/>
          <w:numId w:val="29"/>
        </w:numPr>
        <w:tabs>
          <w:tab w:val="left" w:pos="708"/>
        </w:tabs>
        <w:snapToGrid w:val="0"/>
        <w:ind w:left="425"/>
        <w:rPr>
          <w:rFonts w:hint="eastAsia" w:ascii="宋体" w:hAnsi="宋体" w:eastAsia="宋体" w:cs="宋体"/>
          <w:b w:val="0"/>
          <w:bCs w:val="0"/>
          <w:kern w:val="2"/>
          <w:sz w:val="24"/>
          <w:szCs w:val="24"/>
          <w:shd w:val="clear" w:color="auto" w:fill="FFFFFF"/>
          <w:lang w:val="en-US" w:eastAsia="zh-CN" w:bidi="ar"/>
        </w:rPr>
      </w:pPr>
      <w:bookmarkStart w:id="97" w:name="_Toc15940"/>
      <w:bookmarkStart w:id="98" w:name="_Toc23532"/>
      <w:bookmarkStart w:id="99" w:name="_Toc160011143"/>
      <w:r>
        <w:rPr>
          <w:rFonts w:hint="eastAsia" w:ascii="宋体" w:hAnsi="宋体" w:eastAsia="宋体" w:cs="宋体"/>
          <w:b w:val="0"/>
          <w:bCs w:val="0"/>
          <w:kern w:val="2"/>
          <w:sz w:val="24"/>
          <w:szCs w:val="24"/>
          <w:shd w:val="clear" w:color="auto" w:fill="FFFFFF"/>
          <w:lang w:val="en-US" w:eastAsia="zh-CN" w:bidi="ar"/>
        </w:rPr>
        <w:t>记分规则</w:t>
      </w:r>
      <w:bookmarkEnd w:id="97"/>
      <w:bookmarkEnd w:id="98"/>
      <w:r>
        <w:rPr>
          <w:rFonts w:hint="eastAsia" w:ascii="宋体" w:hAnsi="宋体" w:eastAsia="宋体" w:cs="宋体"/>
          <w:b w:val="0"/>
          <w:bCs w:val="0"/>
          <w:kern w:val="2"/>
          <w:sz w:val="24"/>
          <w:szCs w:val="24"/>
          <w:shd w:val="clear" w:color="auto" w:fill="FFFFFF"/>
          <w:lang w:val="en-US" w:eastAsia="zh-CN" w:bidi="ar"/>
        </w:rPr>
        <w:t>：</w:t>
      </w:r>
      <w:bookmarkEnd w:id="99"/>
    </w:p>
    <w:p>
      <w:pPr>
        <w:pStyle w:val="30"/>
        <w:numPr>
          <w:ilvl w:val="0"/>
          <w:numId w:val="34"/>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比赛排名先按任务排序，再按时间排序。任务完成多的排名在前，任务完成情况相同时，时间少的排名在前。</w:t>
      </w:r>
    </w:p>
    <w:p>
      <w:pPr>
        <w:pStyle w:val="30"/>
        <w:numPr>
          <w:ilvl w:val="0"/>
          <w:numId w:val="34"/>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完成任务后，未在终点停下的，加30秒。</w:t>
      </w:r>
    </w:p>
    <w:p>
      <w:pPr>
        <w:pStyle w:val="30"/>
        <w:numPr>
          <w:ilvl w:val="0"/>
          <w:numId w:val="34"/>
        </w:numPr>
        <w:snapToGrid w:val="0"/>
        <w:ind w:firstLine="560"/>
        <w:jc w:val="left"/>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比赛两轮取最高一轮成绩。</w:t>
      </w:r>
    </w:p>
    <w:p>
      <w:pPr>
        <w:pStyle w:val="4"/>
        <w:numPr>
          <w:ilvl w:val="0"/>
          <w:numId w:val="29"/>
        </w:numPr>
        <w:tabs>
          <w:tab w:val="left" w:pos="708"/>
        </w:tabs>
        <w:snapToGrid w:val="0"/>
        <w:ind w:left="425"/>
        <w:rPr>
          <w:rFonts w:hint="eastAsia" w:ascii="宋体" w:hAnsi="宋体" w:eastAsia="宋体" w:cs="宋体"/>
          <w:b w:val="0"/>
          <w:bCs w:val="0"/>
          <w:kern w:val="2"/>
          <w:sz w:val="24"/>
          <w:szCs w:val="24"/>
          <w:shd w:val="clear" w:color="auto" w:fill="FFFFFF"/>
          <w:lang w:val="en-US" w:eastAsia="zh-CN" w:bidi="ar"/>
        </w:rPr>
      </w:pPr>
      <w:bookmarkStart w:id="100" w:name="_Toc160011144"/>
      <w:r>
        <w:rPr>
          <w:rFonts w:hint="eastAsia" w:ascii="宋体" w:hAnsi="宋体" w:eastAsia="宋体" w:cs="宋体"/>
          <w:b w:val="0"/>
          <w:bCs w:val="0"/>
          <w:kern w:val="2"/>
          <w:sz w:val="24"/>
          <w:szCs w:val="24"/>
          <w:shd w:val="clear" w:color="auto" w:fill="FFFFFF"/>
          <w:lang w:val="en-US" w:eastAsia="zh-CN" w:bidi="ar"/>
        </w:rPr>
        <w:t>其他情况</w:t>
      </w:r>
      <w:bookmarkEnd w:id="100"/>
    </w:p>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01" w:name="_Toc12657"/>
      <w:bookmarkStart w:id="102" w:name="_Toc160011145"/>
      <w:bookmarkStart w:id="103" w:name="_Toc28800"/>
      <w:bookmarkStart w:id="104" w:name="_Toc22675"/>
      <w:r>
        <w:rPr>
          <w:rFonts w:hint="eastAsia" w:ascii="宋体" w:hAnsi="宋体" w:eastAsia="宋体" w:cs="宋体"/>
          <w:b w:val="0"/>
          <w:bCs w:val="0"/>
          <w:kern w:val="2"/>
          <w:sz w:val="24"/>
          <w:szCs w:val="24"/>
          <w:shd w:val="clear" w:color="auto" w:fill="FFFFFF"/>
          <w:lang w:val="en-US" w:eastAsia="zh-CN" w:bidi="ar"/>
        </w:rPr>
        <w:t>现场可能会通过抽签或者其他随机的方式，进行以下可能的规则调整，以考察学生的临场技术运用能力。具体要求将在比赛现场调试前公布。</w:t>
      </w:r>
      <w:bookmarkEnd w:id="101"/>
      <w:bookmarkEnd w:id="102"/>
      <w:bookmarkEnd w:id="103"/>
      <w:bookmarkEnd w:id="104"/>
    </w:p>
    <w:p>
      <w:pPr>
        <w:pStyle w:val="30"/>
        <w:numPr>
          <w:ilvl w:val="0"/>
          <w:numId w:val="35"/>
        </w:numPr>
        <w:snapToGrid w:val="0"/>
        <w:ind w:left="636" w:leftChars="303" w:firstLine="3" w:firstLineChars="0"/>
        <w:jc w:val="left"/>
        <w:rPr>
          <w:rFonts w:hint="eastAsia" w:ascii="宋体" w:hAnsi="宋体" w:eastAsia="宋体" w:cs="宋体"/>
          <w:sz w:val="24"/>
          <w:szCs w:val="24"/>
          <w:shd w:val="clear" w:color="auto" w:fill="FFFFFF"/>
          <w:lang w:bidi="ar"/>
        </w:rPr>
      </w:pPr>
      <w:bookmarkStart w:id="105" w:name="_Toc18584"/>
      <w:bookmarkStart w:id="106" w:name="_Toc5156"/>
      <w:r>
        <w:rPr>
          <w:rFonts w:hint="eastAsia" w:ascii="宋体" w:hAnsi="宋体" w:eastAsia="宋体" w:cs="宋体"/>
          <w:sz w:val="24"/>
          <w:szCs w:val="24"/>
          <w:shd w:val="clear" w:color="auto" w:fill="FFFFFF"/>
          <w:lang w:bidi="ar"/>
        </w:rPr>
        <w:t>机器人行驶方向可能为顺时针，也可能为逆时针。</w:t>
      </w:r>
      <w:bookmarkEnd w:id="105"/>
      <w:bookmarkEnd w:id="106"/>
    </w:p>
    <w:p>
      <w:pPr>
        <w:pStyle w:val="30"/>
        <w:numPr>
          <w:ilvl w:val="0"/>
          <w:numId w:val="35"/>
        </w:numPr>
        <w:snapToGrid w:val="0"/>
        <w:ind w:left="636" w:leftChars="303" w:firstLine="3" w:firstLineChars="0"/>
        <w:jc w:val="left"/>
        <w:rPr>
          <w:rFonts w:hint="eastAsia" w:ascii="宋体" w:hAnsi="宋体" w:eastAsia="宋体" w:cs="宋体"/>
          <w:sz w:val="24"/>
          <w:szCs w:val="24"/>
          <w:shd w:val="clear" w:color="auto" w:fill="FFFFFF"/>
          <w:lang w:bidi="ar"/>
        </w:rPr>
      </w:pPr>
      <w:bookmarkStart w:id="107" w:name="_Toc2150"/>
      <w:bookmarkStart w:id="108" w:name="_Toc18823"/>
      <w:r>
        <w:rPr>
          <w:rFonts w:hint="eastAsia" w:ascii="宋体" w:hAnsi="宋体" w:eastAsia="宋体" w:cs="宋体"/>
          <w:sz w:val="24"/>
          <w:szCs w:val="24"/>
          <w:shd w:val="clear" w:color="auto" w:fill="FFFFFF"/>
          <w:lang w:bidi="ar"/>
        </w:rPr>
        <w:t>启动信号灯不限于红色，可能改变为其他颜色。启动信号灯的数量也可能会调整。</w:t>
      </w:r>
      <w:bookmarkEnd w:id="107"/>
      <w:bookmarkEnd w:id="108"/>
    </w:p>
    <w:p>
      <w:pPr>
        <w:pStyle w:val="30"/>
        <w:numPr>
          <w:ilvl w:val="0"/>
          <w:numId w:val="35"/>
        </w:numPr>
        <w:snapToGrid w:val="0"/>
        <w:ind w:left="636" w:leftChars="303" w:firstLine="3" w:firstLineChars="0"/>
        <w:jc w:val="left"/>
        <w:rPr>
          <w:rFonts w:hint="eastAsia" w:ascii="宋体" w:hAnsi="宋体" w:eastAsia="宋体" w:cs="宋体"/>
          <w:sz w:val="24"/>
          <w:szCs w:val="24"/>
          <w:shd w:val="clear" w:color="auto" w:fill="FFFFFF"/>
          <w:lang w:bidi="ar"/>
        </w:rPr>
      </w:pPr>
      <w:bookmarkStart w:id="109" w:name="_Toc9077"/>
      <w:bookmarkStart w:id="110" w:name="_Toc2820"/>
      <w:r>
        <w:rPr>
          <w:rFonts w:hint="eastAsia" w:ascii="宋体" w:hAnsi="宋体" w:eastAsia="宋体" w:cs="宋体"/>
          <w:sz w:val="24"/>
          <w:szCs w:val="24"/>
          <w:shd w:val="clear" w:color="auto" w:fill="FFFFFF"/>
          <w:lang w:bidi="ar"/>
        </w:rPr>
        <w:t>出发线、信号灯、斑马线</w:t>
      </w:r>
      <w:r>
        <w:rPr>
          <w:rFonts w:hint="eastAsia" w:ascii="宋体" w:hAnsi="宋体" w:eastAsia="宋体" w:cs="宋体"/>
          <w:sz w:val="24"/>
          <w:szCs w:val="24"/>
          <w:shd w:val="clear" w:color="auto" w:fill="FFFFFF"/>
          <w:lang w:eastAsia="zh-CN" w:bidi="ar"/>
        </w:rPr>
        <w:t>、</w:t>
      </w:r>
      <w:r>
        <w:rPr>
          <w:rFonts w:hint="eastAsia" w:ascii="宋体" w:hAnsi="宋体" w:eastAsia="宋体" w:cs="宋体"/>
          <w:sz w:val="24"/>
          <w:szCs w:val="24"/>
          <w:shd w:val="clear" w:color="auto" w:fill="FFFFFF"/>
          <w:lang w:bidi="ar"/>
        </w:rPr>
        <w:t>行车标识的位置可能会临时调整。</w:t>
      </w:r>
      <w:bookmarkEnd w:id="109"/>
      <w:bookmarkEnd w:id="110"/>
    </w:p>
    <w:p>
      <w:pPr>
        <w:pStyle w:val="30"/>
        <w:numPr>
          <w:ilvl w:val="0"/>
          <w:numId w:val="35"/>
        </w:numPr>
        <w:snapToGrid w:val="0"/>
        <w:ind w:left="636" w:leftChars="303" w:firstLine="3" w:firstLineChars="0"/>
        <w:jc w:val="left"/>
        <w:rPr>
          <w:rFonts w:hint="eastAsia" w:ascii="宋体" w:hAnsi="宋体" w:eastAsia="宋体" w:cs="宋体"/>
          <w:sz w:val="24"/>
          <w:szCs w:val="24"/>
          <w:shd w:val="clear" w:color="auto" w:fill="FFFFFF"/>
          <w:lang w:bidi="ar"/>
        </w:rPr>
      </w:pPr>
      <w:bookmarkStart w:id="111" w:name="_Toc25782"/>
      <w:bookmarkStart w:id="112" w:name="_Toc6622"/>
      <w:r>
        <w:rPr>
          <w:rFonts w:hint="eastAsia" w:ascii="宋体" w:hAnsi="宋体" w:eastAsia="宋体" w:cs="宋体"/>
          <w:sz w:val="24"/>
          <w:szCs w:val="24"/>
          <w:shd w:val="clear" w:color="auto" w:fill="FFFFFF"/>
          <w:lang w:bidi="ar"/>
        </w:rPr>
        <w:t>要求机器人完成比赛行驶的圈数可能会变化。</w:t>
      </w:r>
      <w:bookmarkEnd w:id="111"/>
      <w:bookmarkEnd w:id="112"/>
    </w:p>
    <w:p>
      <w:pPr>
        <w:numPr>
          <w:ilvl w:val="255"/>
          <w:numId w:val="0"/>
        </w:numPr>
        <w:snapToGrid w:val="0"/>
        <w:rPr>
          <w:rFonts w:hint="eastAsia" w:ascii="宋体" w:hAnsi="宋体" w:eastAsia="宋体" w:cs="宋体"/>
          <w:color w:val="FF0000"/>
          <w:sz w:val="24"/>
          <w:szCs w:val="24"/>
        </w:rPr>
      </w:pPr>
    </w:p>
    <w:p>
      <w:pPr>
        <w:numPr>
          <w:ilvl w:val="0"/>
          <w:numId w:val="18"/>
        </w:numPr>
        <w:snapToGrid w:val="0"/>
        <w:ind w:left="0" w:firstLine="0"/>
        <w:rPr>
          <w:rFonts w:hint="eastAsia" w:ascii="宋体" w:hAnsi="宋体" w:eastAsia="宋体" w:cs="宋体"/>
          <w:b/>
          <w:sz w:val="24"/>
          <w:szCs w:val="24"/>
        </w:rPr>
      </w:pPr>
      <w:r>
        <w:rPr>
          <w:rFonts w:hint="eastAsia" w:ascii="宋体" w:hAnsi="宋体" w:eastAsia="宋体" w:cs="宋体"/>
          <w:b/>
          <w:sz w:val="24"/>
          <w:szCs w:val="24"/>
        </w:rPr>
        <w:t>成绩评定</w:t>
      </w:r>
    </w:p>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13" w:name="_Toc15319"/>
      <w:bookmarkStart w:id="114" w:name="_Toc21197"/>
      <w:bookmarkStart w:id="115" w:name="_Toc18383"/>
      <w:bookmarkStart w:id="116" w:name="_Toc160011146"/>
      <w:r>
        <w:rPr>
          <w:rFonts w:hint="eastAsia" w:ascii="宋体" w:hAnsi="宋体" w:eastAsia="宋体" w:cs="宋体"/>
          <w:b w:val="0"/>
          <w:bCs w:val="0"/>
          <w:kern w:val="2"/>
          <w:sz w:val="24"/>
          <w:szCs w:val="24"/>
          <w:shd w:val="clear" w:color="auto" w:fill="FFFFFF"/>
          <w:lang w:val="en-US" w:eastAsia="zh-CN" w:bidi="ar"/>
        </w:rPr>
        <w:t>评分将综合技术文档、代码、比赛任务完成情况、竞速用时等，根据各子项成绩排序进行加权排序。</w:t>
      </w:r>
      <w:bookmarkEnd w:id="113"/>
      <w:bookmarkEnd w:id="114"/>
      <w:bookmarkEnd w:id="115"/>
      <w:bookmarkEnd w:id="116"/>
    </w:p>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17" w:name="_Toc25751"/>
      <w:bookmarkStart w:id="118" w:name="_Toc6459"/>
      <w:bookmarkStart w:id="119" w:name="_Toc12089"/>
      <w:bookmarkStart w:id="120" w:name="_Toc160011147"/>
      <w:r>
        <w:rPr>
          <w:rFonts w:hint="eastAsia" w:ascii="宋体" w:hAnsi="宋体" w:eastAsia="宋体" w:cs="宋体"/>
          <w:b w:val="0"/>
          <w:bCs w:val="0"/>
          <w:kern w:val="2"/>
          <w:sz w:val="24"/>
          <w:szCs w:val="24"/>
          <w:shd w:val="clear" w:color="auto" w:fill="FFFFFF"/>
          <w:lang w:val="en-US" w:eastAsia="zh-CN" w:bidi="ar"/>
        </w:rPr>
        <w:t>除按比赛成绩设等第奖外，另设“技术创新奖”，由评委现场根据队伍的综合表现评选出。此奖项与比赛成绩无直接关联。</w:t>
      </w:r>
      <w:bookmarkEnd w:id="117"/>
      <w:bookmarkEnd w:id="118"/>
      <w:bookmarkEnd w:id="119"/>
      <w:bookmarkEnd w:id="120"/>
    </w:p>
    <w:p>
      <w:pPr>
        <w:rPr>
          <w:rFonts w:hint="eastAsia" w:ascii="宋体" w:hAnsi="宋体" w:eastAsia="宋体" w:cs="宋体"/>
          <w:sz w:val="24"/>
          <w:szCs w:val="24"/>
          <w:shd w:val="clear" w:color="auto" w:fill="FFFFFF"/>
          <w:lang w:bidi="ar"/>
        </w:rPr>
      </w:pPr>
    </w:p>
    <w:p>
      <w:pPr>
        <w:rPr>
          <w:rFonts w:hint="eastAsia" w:ascii="宋体" w:hAnsi="宋体" w:eastAsia="宋体" w:cs="宋体"/>
          <w:sz w:val="24"/>
          <w:szCs w:val="24"/>
          <w:shd w:val="clear" w:color="auto" w:fill="FFFFFF"/>
          <w:lang w:bidi="ar"/>
        </w:rPr>
      </w:pPr>
      <w:r>
        <w:rPr>
          <w:rFonts w:hint="eastAsia" w:ascii="宋体" w:hAnsi="宋体" w:eastAsia="宋体" w:cs="宋体"/>
          <w:sz w:val="24"/>
          <w:szCs w:val="24"/>
          <w:shd w:val="clear" w:color="auto" w:fill="FFFFFF"/>
          <w:lang w:bidi="ar"/>
        </w:rPr>
        <w:t>附：</w:t>
      </w:r>
    </w:p>
    <w:p>
      <w:pPr>
        <w:pStyle w:val="4"/>
        <w:tabs>
          <w:tab w:val="left" w:pos="708"/>
        </w:tabs>
        <w:snapToGrid w:val="0"/>
        <w:ind w:left="0" w:firstLine="480" w:firstLineChars="200"/>
        <w:jc w:val="center"/>
        <w:rPr>
          <w:rFonts w:hint="eastAsia" w:ascii="宋体" w:hAnsi="宋体" w:eastAsia="宋体" w:cs="宋体"/>
          <w:b w:val="0"/>
          <w:bCs w:val="0"/>
          <w:kern w:val="2"/>
          <w:sz w:val="24"/>
          <w:szCs w:val="24"/>
          <w:shd w:val="clear" w:color="auto" w:fill="FFFFFF"/>
          <w:lang w:val="en-US" w:eastAsia="zh-CN" w:bidi="ar"/>
        </w:rPr>
      </w:pPr>
      <w:bookmarkStart w:id="121" w:name="_Toc160011148"/>
      <w:r>
        <w:rPr>
          <w:rFonts w:hint="eastAsia" w:ascii="宋体" w:hAnsi="宋体" w:eastAsia="宋体" w:cs="宋体"/>
          <w:b w:val="0"/>
          <w:bCs w:val="0"/>
          <w:kern w:val="2"/>
          <w:sz w:val="24"/>
          <w:szCs w:val="24"/>
          <w:shd w:val="clear" w:color="auto" w:fill="FFFFFF"/>
          <w:lang w:val="en-US" w:eastAsia="zh-CN" w:bidi="ar"/>
        </w:rPr>
        <w:t>视觉竞速项目技术说明文档</w:t>
      </w:r>
      <w:bookmarkEnd w:id="121"/>
    </w:p>
    <w:p>
      <w:pPr>
        <w:pStyle w:val="4"/>
        <w:tabs>
          <w:tab w:val="left" w:pos="708"/>
        </w:tabs>
        <w:snapToGrid w:val="0"/>
        <w:ind w:left="0" w:firstLine="480" w:firstLineChars="200"/>
        <w:jc w:val="center"/>
        <w:rPr>
          <w:rFonts w:hint="eastAsia" w:ascii="宋体" w:hAnsi="宋体" w:eastAsia="宋体" w:cs="宋体"/>
          <w:b w:val="0"/>
          <w:bCs w:val="0"/>
          <w:kern w:val="2"/>
          <w:sz w:val="24"/>
          <w:szCs w:val="24"/>
          <w:shd w:val="clear" w:color="auto" w:fill="FFFFFF"/>
          <w:lang w:val="en-US" w:eastAsia="zh-CN" w:bidi="ar"/>
        </w:rPr>
      </w:pPr>
      <w:bookmarkStart w:id="122" w:name="_Toc160011149"/>
      <w:r>
        <w:rPr>
          <w:rFonts w:hint="eastAsia" w:ascii="宋体" w:hAnsi="宋体" w:eastAsia="宋体" w:cs="宋体"/>
          <w:b w:val="0"/>
          <w:bCs w:val="0"/>
          <w:kern w:val="2"/>
          <w:sz w:val="24"/>
          <w:szCs w:val="24"/>
          <w:shd w:val="clear" w:color="auto" w:fill="FFFFFF"/>
          <w:lang w:val="en-US" w:eastAsia="zh-CN" w:bidi="ar"/>
        </w:rPr>
        <w:t>内容要点</w:t>
      </w:r>
      <w:bookmarkEnd w:id="122"/>
    </w:p>
    <w:p>
      <w:pPr>
        <w:rPr>
          <w:rFonts w:hint="eastAsia" w:ascii="宋体" w:hAnsi="宋体" w:eastAsia="宋体" w:cs="宋体"/>
          <w:sz w:val="24"/>
          <w:szCs w:val="24"/>
        </w:rPr>
      </w:pPr>
    </w:p>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23" w:name="_Toc160011150"/>
      <w:r>
        <w:rPr>
          <w:rFonts w:hint="eastAsia" w:ascii="宋体" w:hAnsi="宋体" w:eastAsia="宋体" w:cs="宋体"/>
          <w:b w:val="0"/>
          <w:bCs w:val="0"/>
          <w:kern w:val="2"/>
          <w:sz w:val="24"/>
          <w:szCs w:val="24"/>
          <w:shd w:val="clear" w:color="auto" w:fill="FFFFFF"/>
          <w:lang w:val="en-US" w:eastAsia="zh-CN" w:bidi="ar"/>
        </w:rPr>
        <w:t>*以下所列要点为文档必须包含的内容，参赛队可根据实际情况在以下要点之后增加需要说明的部分。</w:t>
      </w:r>
      <w:bookmarkEnd w:id="123"/>
    </w:p>
    <w:p>
      <w:pPr>
        <w:snapToGrid w:val="0"/>
        <w:rPr>
          <w:rFonts w:hint="eastAsia" w:ascii="宋体" w:hAnsi="宋体" w:eastAsia="宋体" w:cs="宋体"/>
          <w:sz w:val="24"/>
          <w:szCs w:val="24"/>
          <w:shd w:val="clear" w:color="auto" w:fill="FFFFFF"/>
          <w:lang w:bidi="ar"/>
        </w:rPr>
      </w:pPr>
    </w:p>
    <w:tbl>
      <w:tblPr>
        <w:tblStyle w:val="22"/>
        <w:tblW w:w="45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3"/>
        <w:gridCol w:w="6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vAlign w:val="center"/>
          </w:tcPr>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24" w:name="_Toc160011151"/>
            <w:r>
              <w:rPr>
                <w:rFonts w:hint="eastAsia" w:ascii="宋体" w:hAnsi="宋体" w:eastAsia="宋体" w:cs="宋体"/>
                <w:b w:val="0"/>
                <w:bCs w:val="0"/>
                <w:kern w:val="2"/>
                <w:sz w:val="24"/>
                <w:szCs w:val="24"/>
                <w:shd w:val="clear" w:color="auto" w:fill="FFFFFF"/>
                <w:lang w:val="en-US" w:eastAsia="zh-CN" w:bidi="ar"/>
              </w:rPr>
              <w:t>所在区</w:t>
            </w:r>
            <w:bookmarkEnd w:id="124"/>
          </w:p>
        </w:tc>
        <w:tc>
          <w:tcPr>
            <w:tcW w:w="3828" w:type="dxa"/>
            <w:vAlign w:val="center"/>
          </w:tcPr>
          <w:p>
            <w:pP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vAlign w:val="center"/>
          </w:tcPr>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25" w:name="_Toc160011152"/>
            <w:r>
              <w:rPr>
                <w:rFonts w:hint="eastAsia" w:ascii="宋体" w:hAnsi="宋体" w:eastAsia="宋体" w:cs="宋体"/>
                <w:b w:val="0"/>
                <w:bCs w:val="0"/>
                <w:kern w:val="2"/>
                <w:sz w:val="24"/>
                <w:szCs w:val="24"/>
                <w:shd w:val="clear" w:color="auto" w:fill="FFFFFF"/>
                <w:lang w:val="en-US" w:eastAsia="zh-CN" w:bidi="ar"/>
              </w:rPr>
              <w:t>参赛单位</w:t>
            </w:r>
            <w:bookmarkEnd w:id="125"/>
          </w:p>
        </w:tc>
        <w:tc>
          <w:tcPr>
            <w:tcW w:w="3828" w:type="dxa"/>
            <w:vAlign w:val="center"/>
          </w:tcPr>
          <w:p>
            <w:pP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vAlign w:val="center"/>
          </w:tcPr>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26" w:name="_Toc160011153"/>
            <w:r>
              <w:rPr>
                <w:rFonts w:hint="eastAsia" w:ascii="宋体" w:hAnsi="宋体" w:eastAsia="宋体" w:cs="宋体"/>
                <w:b w:val="0"/>
                <w:bCs w:val="0"/>
                <w:kern w:val="2"/>
                <w:sz w:val="24"/>
                <w:szCs w:val="24"/>
                <w:shd w:val="clear" w:color="auto" w:fill="FFFFFF"/>
                <w:lang w:val="en-US" w:eastAsia="zh-CN" w:bidi="ar"/>
              </w:rPr>
              <w:t>参赛队员</w:t>
            </w:r>
            <w:bookmarkEnd w:id="126"/>
          </w:p>
        </w:tc>
        <w:tc>
          <w:tcPr>
            <w:tcW w:w="3828" w:type="dxa"/>
            <w:vAlign w:val="center"/>
          </w:tcPr>
          <w:p>
            <w:pPr>
              <w:rPr>
                <w:rFonts w:hint="eastAsia" w:ascii="宋体" w:hAnsi="宋体" w:eastAsia="宋体" w:cs="宋体"/>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vAlign w:val="center"/>
          </w:tcPr>
          <w:p>
            <w:pPr>
              <w:pStyle w:val="4"/>
              <w:tabs>
                <w:tab w:val="left" w:pos="708"/>
              </w:tabs>
              <w:snapToGrid w:val="0"/>
              <w:ind w:left="0" w:firstLine="480" w:firstLineChars="200"/>
              <w:rPr>
                <w:rFonts w:hint="eastAsia" w:ascii="宋体" w:hAnsi="宋体" w:eastAsia="宋体" w:cs="宋体"/>
                <w:b w:val="0"/>
                <w:bCs w:val="0"/>
                <w:kern w:val="2"/>
                <w:sz w:val="24"/>
                <w:szCs w:val="24"/>
                <w:shd w:val="clear" w:color="auto" w:fill="FFFFFF"/>
                <w:lang w:val="en-US" w:eastAsia="zh-CN" w:bidi="ar"/>
              </w:rPr>
            </w:pPr>
            <w:bookmarkStart w:id="127" w:name="_Toc160011154"/>
            <w:r>
              <w:rPr>
                <w:rFonts w:hint="eastAsia" w:ascii="宋体" w:hAnsi="宋体" w:eastAsia="宋体" w:cs="宋体"/>
                <w:b w:val="0"/>
                <w:bCs w:val="0"/>
                <w:kern w:val="2"/>
                <w:sz w:val="24"/>
                <w:szCs w:val="24"/>
                <w:shd w:val="clear" w:color="auto" w:fill="FFFFFF"/>
                <w:lang w:val="en-US" w:eastAsia="zh-CN" w:bidi="ar"/>
              </w:rPr>
              <w:t>指导教师</w:t>
            </w:r>
            <w:bookmarkEnd w:id="127"/>
          </w:p>
        </w:tc>
        <w:tc>
          <w:tcPr>
            <w:tcW w:w="3828" w:type="dxa"/>
            <w:vAlign w:val="center"/>
          </w:tcPr>
          <w:p>
            <w:pPr>
              <w:rPr>
                <w:rFonts w:hint="eastAsia" w:ascii="宋体" w:hAnsi="宋体" w:eastAsia="宋体" w:cs="宋体"/>
                <w:sz w:val="24"/>
                <w:szCs w:val="24"/>
              </w:rPr>
            </w:pPr>
          </w:p>
        </w:tc>
      </w:tr>
    </w:tbl>
    <w:p>
      <w:pPr>
        <w:snapToGrid w:val="0"/>
        <w:rPr>
          <w:rFonts w:hint="eastAsia" w:ascii="宋体" w:hAnsi="宋体" w:eastAsia="宋体" w:cs="宋体"/>
          <w:sz w:val="24"/>
          <w:szCs w:val="24"/>
        </w:rPr>
      </w:pPr>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28" w:name="_Toc160011155"/>
      <w:r>
        <w:rPr>
          <w:rFonts w:hint="eastAsia" w:ascii="宋体" w:hAnsi="宋体" w:eastAsia="宋体" w:cs="宋体"/>
          <w:b w:val="0"/>
          <w:bCs w:val="0"/>
          <w:kern w:val="2"/>
          <w:sz w:val="24"/>
          <w:szCs w:val="24"/>
          <w:shd w:val="clear" w:color="auto" w:fill="FFFFFF"/>
          <w:lang w:val="en-US" w:eastAsia="zh-CN" w:bidi="ar"/>
        </w:rPr>
        <w:t>项目分工（列出每一位队员的具体工作）</w:t>
      </w:r>
      <w:bookmarkEnd w:id="128"/>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29" w:name="_Toc160011156"/>
      <w:r>
        <w:rPr>
          <w:rFonts w:hint="eastAsia" w:ascii="宋体" w:hAnsi="宋体" w:eastAsia="宋体" w:cs="宋体"/>
          <w:b w:val="0"/>
          <w:bCs w:val="0"/>
          <w:kern w:val="2"/>
          <w:sz w:val="24"/>
          <w:szCs w:val="24"/>
          <w:shd w:val="clear" w:color="auto" w:fill="FFFFFF"/>
          <w:lang w:val="en-US" w:eastAsia="zh-CN" w:bidi="ar"/>
        </w:rPr>
        <w:t>项目开展过程（列出项目学习及准备的时间节点及说明）</w:t>
      </w:r>
      <w:bookmarkEnd w:id="129"/>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30" w:name="_Toc160011157"/>
      <w:r>
        <w:rPr>
          <w:rFonts w:hint="eastAsia" w:ascii="宋体" w:hAnsi="宋体" w:eastAsia="宋体" w:cs="宋体"/>
          <w:b w:val="0"/>
          <w:bCs w:val="0"/>
          <w:kern w:val="2"/>
          <w:sz w:val="24"/>
          <w:szCs w:val="24"/>
          <w:shd w:val="clear" w:color="auto" w:fill="FFFFFF"/>
          <w:lang w:val="en-US" w:eastAsia="zh-CN" w:bidi="ar"/>
        </w:rPr>
        <w:t>软硬件清单（列出相关硬件名称、型号、作用及软件名称、版本等信息）</w:t>
      </w:r>
      <w:bookmarkEnd w:id="130"/>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31" w:name="_Toc160011158"/>
      <w:r>
        <w:rPr>
          <w:rFonts w:hint="eastAsia" w:ascii="宋体" w:hAnsi="宋体" w:eastAsia="宋体" w:cs="宋体"/>
          <w:b w:val="0"/>
          <w:bCs w:val="0"/>
          <w:kern w:val="2"/>
          <w:sz w:val="24"/>
          <w:szCs w:val="24"/>
          <w:shd w:val="clear" w:color="auto" w:fill="FFFFFF"/>
          <w:lang w:val="en-US" w:eastAsia="zh-CN" w:bidi="ar"/>
        </w:rPr>
        <w:t>结构设计（图文方式描述整体结构设计思路和制作方式）</w:t>
      </w:r>
      <w:bookmarkEnd w:id="131"/>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32" w:name="_Toc160011159"/>
      <w:r>
        <w:rPr>
          <w:rFonts w:hint="eastAsia" w:ascii="宋体" w:hAnsi="宋体" w:eastAsia="宋体" w:cs="宋体"/>
          <w:b w:val="0"/>
          <w:bCs w:val="0"/>
          <w:kern w:val="2"/>
          <w:sz w:val="24"/>
          <w:szCs w:val="24"/>
          <w:shd w:val="clear" w:color="auto" w:fill="FFFFFF"/>
          <w:lang w:val="en-US" w:eastAsia="zh-CN" w:bidi="ar"/>
        </w:rPr>
        <w:t>算法逻辑（框图方式描述整体算法思路）</w:t>
      </w:r>
      <w:bookmarkEnd w:id="132"/>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33" w:name="_Toc160011160"/>
      <w:r>
        <w:rPr>
          <w:rFonts w:hint="eastAsia" w:ascii="宋体" w:hAnsi="宋体" w:eastAsia="宋体" w:cs="宋体"/>
          <w:b w:val="0"/>
          <w:bCs w:val="0"/>
          <w:kern w:val="2"/>
          <w:sz w:val="24"/>
          <w:szCs w:val="24"/>
          <w:shd w:val="clear" w:color="auto" w:fill="FFFFFF"/>
          <w:lang w:val="en-US" w:eastAsia="zh-CN" w:bidi="ar"/>
        </w:rPr>
        <w:t>关键亮点（说明软硬件中关键功能的实现思路和方式）</w:t>
      </w:r>
      <w:bookmarkEnd w:id="133"/>
    </w:p>
    <w:p>
      <w:pPr>
        <w:pStyle w:val="4"/>
        <w:numPr>
          <w:ilvl w:val="0"/>
          <w:numId w:val="36"/>
        </w:numPr>
        <w:tabs>
          <w:tab w:val="left" w:pos="708"/>
        </w:tabs>
        <w:snapToGrid w:val="0"/>
        <w:ind w:left="709" w:hanging="425"/>
        <w:rPr>
          <w:rFonts w:hint="eastAsia" w:ascii="宋体" w:hAnsi="宋体" w:eastAsia="宋体" w:cs="宋体"/>
          <w:b w:val="0"/>
          <w:bCs w:val="0"/>
          <w:kern w:val="2"/>
          <w:sz w:val="24"/>
          <w:szCs w:val="24"/>
          <w:shd w:val="clear" w:color="auto" w:fill="FFFFFF"/>
          <w:lang w:val="en-US" w:eastAsia="zh-CN" w:bidi="ar"/>
        </w:rPr>
      </w:pPr>
      <w:bookmarkStart w:id="134" w:name="_Toc160011161"/>
      <w:r>
        <w:rPr>
          <w:rFonts w:hint="eastAsia" w:ascii="宋体" w:hAnsi="宋体" w:eastAsia="宋体" w:cs="宋体"/>
          <w:b w:val="0"/>
          <w:bCs w:val="0"/>
          <w:kern w:val="2"/>
          <w:sz w:val="24"/>
          <w:szCs w:val="24"/>
          <w:shd w:val="clear" w:color="auto" w:fill="FFFFFF"/>
          <w:lang w:val="en-US" w:eastAsia="zh-CN" w:bidi="ar"/>
        </w:rPr>
        <w:t>备赛感悟（描述学习及备赛过程中非具体技术方面的感受和感想）</w:t>
      </w:r>
      <w:bookmarkEnd w:id="134"/>
    </w:p>
    <w:p>
      <w:pPr>
        <w:widowControl/>
        <w:ind w:firstLine="480" w:firstLineChars="200"/>
        <w:rPr>
          <w:rFonts w:hint="eastAsia" w:ascii="宋体" w:hAnsi="宋体" w:eastAsia="宋体" w:cs="宋体"/>
          <w:sz w:val="24"/>
          <w:szCs w:val="24"/>
        </w:rPr>
      </w:pPr>
    </w:p>
    <w:p>
      <w:pPr>
        <w:snapToGrid w:val="0"/>
        <w:spacing w:line="300" w:lineRule="auto"/>
        <w:rPr>
          <w:rFonts w:ascii="宋体" w:hAnsi="宋体" w:eastAsia="宋体" w:cs="仿宋"/>
          <w:sz w:val="24"/>
        </w:rPr>
      </w:pPr>
    </w:p>
    <w:p>
      <w:pPr>
        <w:snapToGrid w:val="0"/>
        <w:spacing w:line="300" w:lineRule="auto"/>
        <w:rPr>
          <w:rFonts w:ascii="宋体" w:hAnsi="宋体" w:eastAsia="宋体" w:cs="仿宋"/>
          <w:sz w:val="24"/>
        </w:rPr>
      </w:pPr>
    </w:p>
    <w:p>
      <w:pPr>
        <w:widowControl/>
        <w:jc w:val="left"/>
        <w:rPr>
          <w:rFonts w:ascii="宋体" w:hAnsi="宋体" w:eastAsia="宋体" w:cs="仿宋"/>
          <w:b/>
          <w:bCs/>
          <w:sz w:val="24"/>
        </w:rPr>
      </w:pPr>
      <w:r>
        <w:rPr>
          <w:rFonts w:ascii="宋体" w:hAnsi="宋体" w:eastAsia="宋体" w:cs="仿宋"/>
          <w:b/>
          <w:bCs/>
          <w:sz w:val="24"/>
        </w:rPr>
        <w:br w:type="page"/>
      </w:r>
    </w:p>
    <w:p>
      <w:pPr>
        <w:pStyle w:val="4"/>
      </w:pPr>
      <w:bookmarkStart w:id="135" w:name="_Toc160011162"/>
      <w:r>
        <w:rPr>
          <w:rFonts w:hint="eastAsia"/>
          <w:lang w:eastAsia="zh-CN"/>
        </w:rPr>
        <w:t>（八）</w:t>
      </w:r>
      <w:r>
        <w:rPr>
          <w:rFonts w:hint="eastAsia"/>
        </w:rPr>
        <w:t>激光雷达智能车竞速赛</w:t>
      </w:r>
      <w:bookmarkEnd w:id="135"/>
      <w:r>
        <w:rPr>
          <w:rFonts w:hint="eastAsia"/>
        </w:rPr>
        <w:t xml:space="preserve"> </w:t>
      </w:r>
    </w:p>
    <w:p>
      <w:pPr>
        <w:pStyle w:val="30"/>
        <w:snapToGrid w:val="0"/>
        <w:spacing w:line="300" w:lineRule="auto"/>
        <w:ind w:left="360" w:firstLine="48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智能车是一个集环境感知、规划决策、多等级辅助驾驶等功能于一体的综合系统，它集中运用了计算机、现代传感、信息融合、通讯、人工智能及自动控制等技术，是典型的高新技术综合体。智能车竞速赛主要考察智能车在道路行驶过程中，基于激光雷达实现赛道和障碍物检测的基础上，控制车辆稳定、快速的行驶。比赛中尽量使用真实车辆的行为准则。</w:t>
      </w:r>
    </w:p>
    <w:p>
      <w:pPr>
        <w:pStyle w:val="30"/>
        <w:snapToGrid w:val="0"/>
        <w:spacing w:line="300" w:lineRule="auto"/>
        <w:ind w:left="360" w:firstLine="480"/>
        <w:rPr>
          <w:rFonts w:ascii="宋体" w:hAnsi="宋体" w:eastAsia="宋体" w:cs="仿宋"/>
          <w:sz w:val="24"/>
          <w:shd w:val="clear" w:color="auto" w:fill="FFFFFF"/>
          <w:lang w:bidi="ar"/>
        </w:rPr>
      </w:pPr>
    </w:p>
    <w:p>
      <w:pPr>
        <w:pStyle w:val="30"/>
        <w:numPr>
          <w:ilvl w:val="0"/>
          <w:numId w:val="37"/>
        </w:numPr>
        <w:snapToGrid w:val="0"/>
        <w:spacing w:line="300" w:lineRule="auto"/>
        <w:ind w:firstLineChars="0"/>
        <w:rPr>
          <w:rFonts w:ascii="宋体" w:hAnsi="宋体" w:eastAsia="宋体" w:cs="仿宋"/>
          <w:b/>
          <w:sz w:val="24"/>
        </w:rPr>
      </w:pPr>
      <w:r>
        <w:rPr>
          <w:rFonts w:hint="eastAsia" w:ascii="宋体" w:hAnsi="宋体" w:eastAsia="宋体" w:cs="仿宋"/>
          <w:b/>
          <w:sz w:val="24"/>
        </w:rPr>
        <w:t>任务描述</w:t>
      </w:r>
    </w:p>
    <w:p>
      <w:pPr>
        <w:pStyle w:val="30"/>
        <w:numPr>
          <w:ilvl w:val="0"/>
          <w:numId w:val="38"/>
        </w:numPr>
        <w:snapToGrid w:val="0"/>
        <w:spacing w:line="300" w:lineRule="auto"/>
        <w:ind w:firstLineChars="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裁判发出比赛开始指令，智能车从起点出发，沿赛道行驶规定路程后停下，路程一般为赛道整数圈。</w:t>
      </w:r>
    </w:p>
    <w:p>
      <w:pPr>
        <w:pStyle w:val="30"/>
        <w:numPr>
          <w:ilvl w:val="0"/>
          <w:numId w:val="38"/>
        </w:numPr>
        <w:snapToGrid w:val="0"/>
        <w:spacing w:line="300" w:lineRule="auto"/>
        <w:ind w:firstLineChars="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智能车在赛道内使用二维激光雷达感知环境，并完成自主行驶任务。</w:t>
      </w:r>
    </w:p>
    <w:p>
      <w:pPr>
        <w:pStyle w:val="30"/>
        <w:numPr>
          <w:ilvl w:val="0"/>
          <w:numId w:val="38"/>
        </w:numPr>
        <w:snapToGrid w:val="0"/>
        <w:spacing w:line="300" w:lineRule="auto"/>
        <w:ind w:firstLineChars="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赛道为不规则环形，根据规则并考虑比赛现场环境设置。</w:t>
      </w:r>
    </w:p>
    <w:p>
      <w:pPr>
        <w:pStyle w:val="30"/>
        <w:snapToGrid w:val="0"/>
        <w:spacing w:line="300" w:lineRule="auto"/>
        <w:ind w:left="360" w:firstLine="0" w:firstLineChars="0"/>
        <w:rPr>
          <w:rFonts w:ascii="宋体" w:hAnsi="宋体" w:eastAsia="宋体" w:cs="仿宋"/>
          <w:b/>
          <w:sz w:val="24"/>
        </w:rPr>
      </w:pPr>
    </w:p>
    <w:p>
      <w:pPr>
        <w:pStyle w:val="30"/>
        <w:numPr>
          <w:ilvl w:val="0"/>
          <w:numId w:val="37"/>
        </w:numPr>
        <w:snapToGrid w:val="0"/>
        <w:spacing w:line="300" w:lineRule="auto"/>
        <w:ind w:firstLineChars="0"/>
        <w:rPr>
          <w:rFonts w:ascii="宋体" w:hAnsi="宋体" w:eastAsia="宋体" w:cs="仿宋"/>
          <w:b/>
          <w:sz w:val="24"/>
        </w:rPr>
      </w:pPr>
      <w:r>
        <w:rPr>
          <w:rFonts w:hint="eastAsia" w:ascii="宋体" w:hAnsi="宋体" w:eastAsia="宋体" w:cs="仿宋"/>
          <w:b/>
          <w:sz w:val="24"/>
        </w:rPr>
        <w:t>场地说明</w:t>
      </w:r>
    </w:p>
    <w:p>
      <w:pPr>
        <w:pStyle w:val="30"/>
        <w:snapToGrid w:val="0"/>
        <w:spacing w:line="300" w:lineRule="auto"/>
        <w:ind w:left="360" w:firstLine="480"/>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赛道边界由两条直径为20-30厘米的伸缩铝箔管围绕构成，管道之间的间隙宽度约为5</w:t>
      </w:r>
      <w:r>
        <w:rPr>
          <w:rFonts w:ascii="宋体" w:hAnsi="宋体" w:eastAsia="宋体" w:cs="仿宋"/>
          <w:sz w:val="24"/>
          <w:shd w:val="clear" w:color="auto" w:fill="FFFFFF"/>
          <w:lang w:bidi="ar"/>
        </w:rPr>
        <w:t>0</w:t>
      </w:r>
      <w:r>
        <w:rPr>
          <w:rFonts w:hint="eastAsia" w:ascii="宋体" w:hAnsi="宋体" w:eastAsia="宋体" w:cs="仿宋"/>
          <w:sz w:val="24"/>
          <w:shd w:val="clear" w:color="auto" w:fill="FFFFFF"/>
          <w:lang w:bidi="ar"/>
        </w:rPr>
        <w:t>厘米，激光雷达光束可以实现赛道的检测。赛道示意形状见图1中的不规则环形路线。赛道宽度会根据赛题难度变化，且中间还可能会有障碍物。</w:t>
      </w:r>
    </w:p>
    <w:p>
      <w:pPr>
        <w:pStyle w:val="30"/>
        <w:snapToGrid w:val="0"/>
        <w:spacing w:line="300" w:lineRule="auto"/>
        <w:ind w:left="360" w:firstLine="0" w:firstLineChars="0"/>
        <w:jc w:val="center"/>
        <w:rPr>
          <w:rFonts w:ascii="宋体" w:hAnsi="宋体" w:eastAsia="宋体" w:cs="仿宋"/>
          <w:b/>
          <w:sz w:val="24"/>
        </w:rPr>
      </w:pPr>
      <w:r>
        <w:rPr>
          <w:rFonts w:ascii="宋体" w:hAnsi="宋体" w:eastAsia="宋体" w:cs="仿宋"/>
          <w:b/>
          <w:sz w:val="24"/>
        </w:rPr>
        <w:drawing>
          <wp:inline distT="0" distB="0" distL="0" distR="0">
            <wp:extent cx="2548890" cy="2291715"/>
            <wp:effectExtent l="0" t="0" r="3810" b="0"/>
            <wp:docPr id="1676959964" name="图片 1676959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959964" name="图片 167695996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570965" cy="2311890"/>
                    </a:xfrm>
                    <a:prstGeom prst="rect">
                      <a:avLst/>
                    </a:prstGeom>
                    <a:noFill/>
                    <a:ln>
                      <a:noFill/>
                    </a:ln>
                  </pic:spPr>
                </pic:pic>
              </a:graphicData>
            </a:graphic>
          </wp:inline>
        </w:drawing>
      </w:r>
      <w:r>
        <w:rPr>
          <w:rFonts w:hint="eastAsia" w:ascii="宋体" w:hAnsi="宋体" w:eastAsia="宋体" w:cs="仿宋"/>
          <w:b/>
          <w:sz w:val="24"/>
          <w:lang w:val="en-US" w:eastAsia="zh-CN"/>
        </w:rPr>
        <w:t xml:space="preserve">      </w:t>
      </w:r>
      <w:r>
        <w:drawing>
          <wp:inline distT="0" distB="0" distL="0" distR="0">
            <wp:extent cx="2120900" cy="1502410"/>
            <wp:effectExtent l="0" t="0" r="12700" b="6350"/>
            <wp:docPr id="1215995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99514" name="图片 1"/>
                    <pic:cNvPicPr>
                      <a:picLocks noChangeAspect="1"/>
                    </pic:cNvPicPr>
                  </pic:nvPicPr>
                  <pic:blipFill>
                    <a:blip r:embed="rId56"/>
                    <a:stretch>
                      <a:fillRect/>
                    </a:stretch>
                  </pic:blipFill>
                  <pic:spPr>
                    <a:xfrm>
                      <a:off x="0" y="0"/>
                      <a:ext cx="2120900" cy="1502410"/>
                    </a:xfrm>
                    <a:prstGeom prst="rect">
                      <a:avLst/>
                    </a:prstGeom>
                  </pic:spPr>
                </pic:pic>
              </a:graphicData>
            </a:graphic>
          </wp:inline>
        </w:drawing>
      </w:r>
    </w:p>
    <w:p>
      <w:pPr>
        <w:pStyle w:val="30"/>
        <w:snapToGrid w:val="0"/>
        <w:spacing w:after="156" w:afterLines="50" w:line="300" w:lineRule="auto"/>
        <w:ind w:left="357" w:firstLine="0" w:firstLineChars="0"/>
        <w:jc w:val="center"/>
        <w:rPr>
          <w:rFonts w:ascii="宋体" w:hAnsi="宋体" w:eastAsia="宋体" w:cs="仿宋"/>
          <w:b/>
          <w:color w:val="FF0000"/>
          <w:sz w:val="24"/>
        </w:rPr>
      </w:pPr>
      <w:r>
        <w:rPr>
          <w:rFonts w:hint="eastAsia" w:ascii="宋体" w:hAnsi="宋体" w:eastAsia="宋体" w:cs="仿宋"/>
          <w:b/>
          <w:sz w:val="24"/>
        </w:rPr>
        <w:t>图1</w:t>
      </w:r>
      <w:r>
        <w:rPr>
          <w:rFonts w:ascii="宋体" w:hAnsi="宋体" w:eastAsia="宋体" w:cs="仿宋"/>
          <w:b/>
          <w:sz w:val="24"/>
        </w:rPr>
        <w:t xml:space="preserve">. </w:t>
      </w:r>
      <w:r>
        <w:rPr>
          <w:rFonts w:hint="eastAsia" w:ascii="宋体" w:hAnsi="宋体" w:eastAsia="宋体" w:cs="仿宋"/>
          <w:b/>
          <w:sz w:val="24"/>
        </w:rPr>
        <w:t>智能车赛道</w:t>
      </w:r>
      <w:r>
        <w:rPr>
          <w:rFonts w:hint="eastAsia" w:ascii="宋体" w:hAnsi="宋体" w:eastAsia="宋体" w:cs="仿宋"/>
          <w:b/>
          <w:sz w:val="24"/>
          <w:lang w:val="en-US" w:eastAsia="zh-CN"/>
        </w:rPr>
        <w:t xml:space="preserve">                    </w:t>
      </w:r>
      <w:r>
        <w:rPr>
          <w:rFonts w:hint="eastAsia" w:ascii="宋体" w:hAnsi="宋体" w:eastAsia="宋体" w:cs="仿宋"/>
          <w:b/>
          <w:sz w:val="24"/>
        </w:rPr>
        <w:t>图</w:t>
      </w:r>
      <w:r>
        <w:rPr>
          <w:rFonts w:ascii="宋体" w:hAnsi="宋体" w:eastAsia="宋体" w:cs="仿宋"/>
          <w:b/>
          <w:sz w:val="24"/>
        </w:rPr>
        <w:t xml:space="preserve">2. </w:t>
      </w:r>
      <w:r>
        <w:rPr>
          <w:rFonts w:hint="eastAsia" w:ascii="宋体" w:hAnsi="宋体" w:eastAsia="宋体" w:cs="仿宋"/>
          <w:b/>
          <w:bCs/>
          <w:sz w:val="24"/>
          <w:shd w:val="clear" w:color="auto" w:fill="FFFFFF"/>
          <w:lang w:bidi="ar"/>
        </w:rPr>
        <w:t>铝</w:t>
      </w:r>
      <w:r>
        <w:rPr>
          <w:rFonts w:hint="eastAsia" w:ascii="宋体" w:hAnsi="宋体" w:eastAsia="宋体" w:cs="仿宋"/>
          <w:b/>
          <w:sz w:val="24"/>
        </w:rPr>
        <w:t>箔管赛道实物照片</w:t>
      </w:r>
    </w:p>
    <w:p>
      <w:pPr>
        <w:pStyle w:val="30"/>
        <w:numPr>
          <w:ilvl w:val="0"/>
          <w:numId w:val="37"/>
        </w:numPr>
        <w:snapToGrid w:val="0"/>
        <w:spacing w:line="300" w:lineRule="auto"/>
        <w:ind w:firstLineChars="0"/>
        <w:rPr>
          <w:rFonts w:ascii="宋体" w:hAnsi="宋体" w:eastAsia="宋体" w:cs="仿宋"/>
          <w:b/>
          <w:sz w:val="24"/>
        </w:rPr>
      </w:pPr>
      <w:r>
        <w:rPr>
          <w:rFonts w:hint="eastAsia" w:ascii="宋体" w:hAnsi="宋体" w:eastAsia="宋体" w:cs="仿宋"/>
          <w:b/>
          <w:sz w:val="24"/>
        </w:rPr>
        <w:t>器材要求</w:t>
      </w:r>
    </w:p>
    <w:p>
      <w:pPr>
        <w:pStyle w:val="30"/>
        <w:snapToGrid w:val="0"/>
        <w:spacing w:line="300" w:lineRule="auto"/>
        <w:ind w:left="360" w:firstLine="480"/>
        <w:rPr>
          <w:rFonts w:ascii="宋体" w:hAnsi="宋体" w:eastAsia="宋体" w:cs="仿宋"/>
          <w:sz w:val="24"/>
        </w:rPr>
      </w:pPr>
      <w:r>
        <w:rPr>
          <w:rFonts w:hint="eastAsia" w:ascii="宋体" w:hAnsi="宋体" w:eastAsia="宋体" w:cs="仿宋"/>
          <w:sz w:val="24"/>
        </w:rPr>
        <w:t>本赛项智能车器材要求如下：</w:t>
      </w:r>
    </w:p>
    <w:p>
      <w:pPr>
        <w:pStyle w:val="30"/>
        <w:numPr>
          <w:ilvl w:val="0"/>
          <w:numId w:val="39"/>
        </w:numPr>
        <w:snapToGrid w:val="0"/>
        <w:spacing w:line="300" w:lineRule="auto"/>
        <w:ind w:firstLineChars="0"/>
        <w:rPr>
          <w:rFonts w:ascii="宋体" w:hAnsi="宋体" w:eastAsia="宋体" w:cs="仿宋"/>
          <w:sz w:val="24"/>
        </w:rPr>
      </w:pPr>
      <w:r>
        <w:rPr>
          <w:rFonts w:hint="eastAsia" w:ascii="宋体" w:hAnsi="宋体" w:eastAsia="宋体" w:cs="仿宋"/>
          <w:sz w:val="24"/>
        </w:rPr>
        <w:t>车身尺寸：</w:t>
      </w:r>
    </w:p>
    <w:p>
      <w:pPr>
        <w:pStyle w:val="30"/>
        <w:numPr>
          <w:ilvl w:val="1"/>
          <w:numId w:val="40"/>
        </w:numPr>
        <w:snapToGrid w:val="0"/>
        <w:spacing w:line="300" w:lineRule="auto"/>
        <w:ind w:firstLineChars="0"/>
        <w:rPr>
          <w:rFonts w:ascii="宋体" w:hAnsi="宋体" w:eastAsia="宋体" w:cs="仿宋"/>
          <w:sz w:val="24"/>
        </w:rPr>
      </w:pPr>
      <w:r>
        <w:rPr>
          <w:rFonts w:hint="eastAsia" w:ascii="宋体" w:hAnsi="宋体" w:eastAsia="宋体" w:cs="仿宋"/>
          <w:sz w:val="24"/>
        </w:rPr>
        <w:t>长度：不超过4</w:t>
      </w:r>
      <w:r>
        <w:rPr>
          <w:rFonts w:ascii="宋体" w:hAnsi="宋体" w:eastAsia="宋体" w:cs="仿宋"/>
          <w:sz w:val="24"/>
        </w:rPr>
        <w:t>5</w:t>
      </w:r>
      <w:r>
        <w:rPr>
          <w:rFonts w:hint="eastAsia" w:ascii="宋体" w:hAnsi="宋体" w:eastAsia="宋体" w:cs="仿宋"/>
          <w:sz w:val="24"/>
        </w:rPr>
        <w:t>cm、不小于3</w:t>
      </w:r>
      <w:r>
        <w:rPr>
          <w:rFonts w:ascii="宋体" w:hAnsi="宋体" w:eastAsia="宋体" w:cs="仿宋"/>
          <w:sz w:val="24"/>
        </w:rPr>
        <w:t>0</w:t>
      </w:r>
      <w:r>
        <w:rPr>
          <w:rFonts w:hint="eastAsia" w:ascii="宋体" w:hAnsi="宋体" w:eastAsia="宋体" w:cs="仿宋"/>
          <w:sz w:val="24"/>
        </w:rPr>
        <w:t>cm</w:t>
      </w:r>
    </w:p>
    <w:p>
      <w:pPr>
        <w:pStyle w:val="30"/>
        <w:numPr>
          <w:ilvl w:val="1"/>
          <w:numId w:val="40"/>
        </w:numPr>
        <w:snapToGrid w:val="0"/>
        <w:spacing w:line="300" w:lineRule="auto"/>
        <w:ind w:firstLineChars="0"/>
        <w:rPr>
          <w:rFonts w:ascii="宋体" w:hAnsi="宋体" w:eastAsia="宋体" w:cs="仿宋"/>
          <w:sz w:val="24"/>
        </w:rPr>
      </w:pPr>
      <w:r>
        <w:rPr>
          <w:rFonts w:hint="eastAsia" w:ascii="宋体" w:hAnsi="宋体" w:eastAsia="宋体" w:cs="仿宋"/>
          <w:sz w:val="24"/>
        </w:rPr>
        <w:t>宽度：不超过3</w:t>
      </w:r>
      <w:r>
        <w:rPr>
          <w:rFonts w:ascii="宋体" w:hAnsi="宋体" w:eastAsia="宋体" w:cs="仿宋"/>
          <w:sz w:val="24"/>
        </w:rPr>
        <w:t>0</w:t>
      </w:r>
      <w:r>
        <w:rPr>
          <w:rFonts w:hint="eastAsia" w:ascii="宋体" w:hAnsi="宋体" w:eastAsia="宋体" w:cs="仿宋"/>
          <w:sz w:val="24"/>
        </w:rPr>
        <w:t>cm、不小于2</w:t>
      </w:r>
      <w:r>
        <w:rPr>
          <w:rFonts w:ascii="宋体" w:hAnsi="宋体" w:eastAsia="宋体" w:cs="仿宋"/>
          <w:sz w:val="24"/>
        </w:rPr>
        <w:t>0</w:t>
      </w:r>
      <w:r>
        <w:rPr>
          <w:rFonts w:hint="eastAsia" w:ascii="宋体" w:hAnsi="宋体" w:eastAsia="宋体" w:cs="仿宋"/>
          <w:sz w:val="24"/>
        </w:rPr>
        <w:t>cm</w:t>
      </w:r>
    </w:p>
    <w:p>
      <w:pPr>
        <w:pStyle w:val="30"/>
        <w:numPr>
          <w:ilvl w:val="1"/>
          <w:numId w:val="40"/>
        </w:numPr>
        <w:snapToGrid w:val="0"/>
        <w:spacing w:line="300" w:lineRule="auto"/>
        <w:ind w:firstLineChars="0"/>
        <w:rPr>
          <w:rFonts w:ascii="宋体" w:hAnsi="宋体" w:eastAsia="宋体" w:cs="仿宋"/>
          <w:sz w:val="24"/>
        </w:rPr>
      </w:pPr>
      <w:r>
        <w:rPr>
          <w:rFonts w:hint="eastAsia" w:ascii="宋体" w:hAnsi="宋体" w:eastAsia="宋体" w:cs="仿宋"/>
          <w:sz w:val="24"/>
        </w:rPr>
        <w:t>高度：不超过2</w:t>
      </w:r>
      <w:r>
        <w:rPr>
          <w:rFonts w:ascii="宋体" w:hAnsi="宋体" w:eastAsia="宋体" w:cs="仿宋"/>
          <w:sz w:val="24"/>
        </w:rPr>
        <w:t>5</w:t>
      </w:r>
      <w:r>
        <w:rPr>
          <w:rFonts w:hint="eastAsia" w:ascii="宋体" w:hAnsi="宋体" w:eastAsia="宋体" w:cs="仿宋"/>
          <w:sz w:val="24"/>
        </w:rPr>
        <w:t>cm、不小于1</w:t>
      </w:r>
      <w:r>
        <w:rPr>
          <w:rFonts w:ascii="宋体" w:hAnsi="宋体" w:eastAsia="宋体" w:cs="仿宋"/>
          <w:sz w:val="24"/>
        </w:rPr>
        <w:t>5</w:t>
      </w:r>
      <w:r>
        <w:rPr>
          <w:rFonts w:hint="eastAsia" w:ascii="宋体" w:hAnsi="宋体" w:eastAsia="宋体" w:cs="仿宋"/>
          <w:sz w:val="24"/>
        </w:rPr>
        <w:t>cm</w:t>
      </w:r>
    </w:p>
    <w:p>
      <w:pPr>
        <w:pStyle w:val="30"/>
        <w:numPr>
          <w:ilvl w:val="0"/>
          <w:numId w:val="39"/>
        </w:numPr>
        <w:snapToGrid w:val="0"/>
        <w:spacing w:line="300" w:lineRule="auto"/>
        <w:ind w:firstLineChars="0"/>
        <w:rPr>
          <w:rFonts w:ascii="宋体" w:hAnsi="宋体" w:eastAsia="宋体" w:cs="仿宋"/>
          <w:sz w:val="24"/>
        </w:rPr>
      </w:pPr>
      <w:r>
        <w:rPr>
          <w:rFonts w:hint="eastAsia" w:ascii="宋体" w:hAnsi="宋体" w:eastAsia="宋体" w:cs="仿宋"/>
          <w:sz w:val="24"/>
        </w:rPr>
        <w:t>智能车为阿克曼结构（实现小车转向的一种方式，通过内轮胎和外轮胎的转弯角度不同来控制小车转向）。智能车使用不超过</w:t>
      </w:r>
      <w:r>
        <w:rPr>
          <w:rFonts w:ascii="宋体" w:hAnsi="宋体" w:eastAsia="宋体" w:cs="仿宋"/>
          <w:sz w:val="24"/>
        </w:rPr>
        <w:t>2</w:t>
      </w:r>
      <w:r>
        <w:rPr>
          <w:rFonts w:hint="eastAsia" w:ascii="宋体" w:hAnsi="宋体" w:eastAsia="宋体" w:cs="仿宋"/>
          <w:sz w:val="24"/>
        </w:rPr>
        <w:t>个电机（含舵机）。</w:t>
      </w:r>
    </w:p>
    <w:p>
      <w:pPr>
        <w:pStyle w:val="30"/>
        <w:numPr>
          <w:ilvl w:val="0"/>
          <w:numId w:val="39"/>
        </w:numPr>
        <w:snapToGrid w:val="0"/>
        <w:spacing w:line="300" w:lineRule="auto"/>
        <w:ind w:firstLineChars="0"/>
        <w:rPr>
          <w:rFonts w:ascii="宋体" w:hAnsi="宋体" w:eastAsia="宋体" w:cs="仿宋"/>
          <w:sz w:val="24"/>
        </w:rPr>
      </w:pPr>
      <w:r>
        <w:rPr>
          <w:rFonts w:hint="eastAsia" w:ascii="宋体" w:hAnsi="宋体" w:eastAsia="宋体" w:cs="仿宋"/>
          <w:sz w:val="24"/>
        </w:rPr>
        <w:t>车轮：轮胎为橡胶材质，直径不超过</w:t>
      </w:r>
      <w:r>
        <w:rPr>
          <w:rFonts w:ascii="宋体" w:hAnsi="宋体" w:eastAsia="宋体" w:cs="仿宋"/>
          <w:sz w:val="24"/>
        </w:rPr>
        <w:t>90</w:t>
      </w:r>
      <w:r>
        <w:rPr>
          <w:rFonts w:hint="eastAsia" w:ascii="宋体" w:hAnsi="宋体" w:eastAsia="宋体" w:cs="仿宋"/>
          <w:sz w:val="24"/>
          <w:lang w:val="en-US" w:eastAsia="zh-CN"/>
        </w:rPr>
        <w:t>m</w:t>
      </w:r>
      <w:r>
        <w:rPr>
          <w:rFonts w:hint="eastAsia" w:ascii="宋体" w:hAnsi="宋体" w:eastAsia="宋体" w:cs="仿宋"/>
          <w:sz w:val="24"/>
        </w:rPr>
        <w:t>m、不小于</w:t>
      </w:r>
      <w:r>
        <w:rPr>
          <w:rFonts w:ascii="宋体" w:hAnsi="宋体" w:eastAsia="宋体" w:cs="仿宋"/>
          <w:sz w:val="24"/>
        </w:rPr>
        <w:t>70</w:t>
      </w:r>
      <w:r>
        <w:rPr>
          <w:rFonts w:hint="eastAsia" w:ascii="宋体" w:hAnsi="宋体" w:eastAsia="宋体" w:cs="仿宋"/>
          <w:sz w:val="24"/>
          <w:lang w:val="en-US" w:eastAsia="zh-CN"/>
        </w:rPr>
        <w:t>m</w:t>
      </w:r>
      <w:r>
        <w:rPr>
          <w:rFonts w:hint="eastAsia" w:ascii="宋体" w:hAnsi="宋体" w:eastAsia="宋体" w:cs="仿宋"/>
          <w:sz w:val="24"/>
        </w:rPr>
        <w:t>m。</w:t>
      </w:r>
    </w:p>
    <w:p>
      <w:pPr>
        <w:pStyle w:val="30"/>
        <w:numPr>
          <w:ilvl w:val="0"/>
          <w:numId w:val="39"/>
        </w:numPr>
        <w:snapToGrid w:val="0"/>
        <w:spacing w:line="300" w:lineRule="auto"/>
        <w:ind w:firstLineChars="0"/>
        <w:rPr>
          <w:rFonts w:ascii="宋体" w:hAnsi="宋体" w:eastAsia="宋体" w:cs="仿宋"/>
          <w:sz w:val="24"/>
        </w:rPr>
      </w:pPr>
      <w:r>
        <w:rPr>
          <w:rFonts w:hint="eastAsia" w:ascii="宋体" w:hAnsi="宋体" w:eastAsia="宋体" w:cs="仿宋"/>
          <w:sz w:val="24"/>
        </w:rPr>
        <w:t>传感器：</w:t>
      </w:r>
      <w:r>
        <w:rPr>
          <w:rFonts w:hint="eastAsia" w:ascii="宋体" w:hAnsi="宋体" w:eastAsia="宋体" w:cs="仿宋"/>
          <w:sz w:val="24"/>
          <w:lang w:val="en-US" w:eastAsia="zh-CN"/>
        </w:rPr>
        <w:t>除启动装置可能具有的传感器外，</w:t>
      </w:r>
      <w:r>
        <w:rPr>
          <w:rFonts w:hint="eastAsia" w:ascii="宋体" w:hAnsi="宋体" w:eastAsia="宋体" w:cs="仿宋"/>
          <w:sz w:val="24"/>
        </w:rPr>
        <w:t>仅限二维激光雷达传感器，测距距离不超过3</w:t>
      </w:r>
      <w:r>
        <w:rPr>
          <w:rFonts w:ascii="宋体" w:hAnsi="宋体" w:eastAsia="宋体" w:cs="仿宋"/>
          <w:sz w:val="24"/>
        </w:rPr>
        <w:t>0</w:t>
      </w:r>
      <w:r>
        <w:rPr>
          <w:rFonts w:hint="eastAsia" w:ascii="宋体" w:hAnsi="宋体" w:eastAsia="宋体" w:cs="仿宋"/>
          <w:sz w:val="24"/>
        </w:rPr>
        <w:t>米。</w:t>
      </w:r>
      <w:r>
        <w:rPr>
          <w:rFonts w:hint="eastAsia" w:ascii="宋体" w:hAnsi="宋体" w:eastAsia="宋体" w:cs="仿宋"/>
          <w:sz w:val="24"/>
          <w:lang w:val="en-US" w:eastAsia="zh-CN"/>
        </w:rPr>
        <w:t>启动装置上用于“非接触启动”的传感器不得用于行驶时感知，</w:t>
      </w:r>
      <w:r>
        <w:rPr>
          <w:rFonts w:hint="eastAsia" w:ascii="宋体" w:hAnsi="宋体" w:eastAsia="宋体" w:cs="仿宋"/>
          <w:sz w:val="24"/>
        </w:rPr>
        <w:t>激光雷达传感器</w:t>
      </w:r>
      <w:r>
        <w:rPr>
          <w:rFonts w:hint="eastAsia" w:ascii="宋体" w:hAnsi="宋体" w:eastAsia="宋体" w:cs="仿宋"/>
          <w:sz w:val="24"/>
          <w:lang w:val="en-US" w:eastAsia="zh-CN"/>
        </w:rPr>
        <w:t>的安装和使用须考虑对人眼的安全性。</w:t>
      </w:r>
    </w:p>
    <w:p>
      <w:pPr>
        <w:pStyle w:val="30"/>
        <w:numPr>
          <w:ilvl w:val="0"/>
          <w:numId w:val="39"/>
        </w:numPr>
        <w:snapToGrid w:val="0"/>
        <w:spacing w:line="300" w:lineRule="auto"/>
        <w:ind w:firstLineChars="0"/>
        <w:rPr>
          <w:rFonts w:ascii="宋体" w:hAnsi="宋体" w:eastAsia="宋体" w:cs="仿宋"/>
          <w:sz w:val="24"/>
        </w:rPr>
      </w:pPr>
      <w:r>
        <w:rPr>
          <w:rFonts w:hint="eastAsia" w:ascii="宋体" w:hAnsi="宋体" w:eastAsia="宋体" w:cs="仿宋"/>
          <w:sz w:val="24"/>
        </w:rPr>
        <w:t>电源：采用锂离子电池供电，电池电压标称值不大于1</w:t>
      </w:r>
      <w:r>
        <w:rPr>
          <w:rFonts w:ascii="宋体" w:hAnsi="宋体" w:eastAsia="宋体" w:cs="仿宋"/>
          <w:sz w:val="24"/>
        </w:rPr>
        <w:t>2</w:t>
      </w:r>
      <w:r>
        <w:rPr>
          <w:rFonts w:hint="eastAsia" w:ascii="宋体" w:hAnsi="宋体" w:eastAsia="宋体" w:cs="仿宋"/>
          <w:sz w:val="24"/>
        </w:rPr>
        <w:t>V（满电电压不超过1</w:t>
      </w:r>
      <w:r>
        <w:rPr>
          <w:rFonts w:ascii="宋体" w:hAnsi="宋体" w:eastAsia="宋体" w:cs="仿宋"/>
          <w:sz w:val="24"/>
        </w:rPr>
        <w:t>2.6V</w:t>
      </w:r>
      <w:r>
        <w:rPr>
          <w:rFonts w:hint="eastAsia" w:ascii="宋体" w:hAnsi="宋体" w:eastAsia="宋体" w:cs="仿宋"/>
          <w:sz w:val="24"/>
        </w:rPr>
        <w:t>），且车身电路中任意两点间的电压值不超过1</w:t>
      </w:r>
      <w:r>
        <w:rPr>
          <w:rFonts w:ascii="宋体" w:hAnsi="宋体" w:eastAsia="宋体" w:cs="仿宋"/>
          <w:sz w:val="24"/>
        </w:rPr>
        <w:t>2.6</w:t>
      </w:r>
      <w:r>
        <w:rPr>
          <w:rFonts w:hint="eastAsia" w:ascii="宋体" w:hAnsi="宋体" w:eastAsia="宋体" w:cs="仿宋"/>
          <w:sz w:val="24"/>
        </w:rPr>
        <w:t>V。</w:t>
      </w:r>
    </w:p>
    <w:p>
      <w:pPr>
        <w:pStyle w:val="30"/>
        <w:numPr>
          <w:ilvl w:val="0"/>
          <w:numId w:val="39"/>
        </w:numPr>
        <w:snapToGrid w:val="0"/>
        <w:spacing w:line="300" w:lineRule="auto"/>
        <w:ind w:firstLineChars="0"/>
        <w:rPr>
          <w:rFonts w:ascii="宋体" w:hAnsi="宋体" w:eastAsia="宋体" w:cs="仿宋"/>
          <w:sz w:val="24"/>
        </w:rPr>
      </w:pPr>
      <w:r>
        <w:rPr>
          <w:rFonts w:hint="eastAsia" w:ascii="宋体" w:hAnsi="宋体" w:eastAsia="宋体" w:cs="仿宋"/>
          <w:sz w:val="24"/>
        </w:rPr>
        <w:t>控制器：仅限使用没有任何操作系统的微控制器。</w:t>
      </w:r>
    </w:p>
    <w:p>
      <w:pPr>
        <w:snapToGrid w:val="0"/>
        <w:spacing w:line="300" w:lineRule="auto"/>
        <w:ind w:firstLine="359" w:firstLineChars="149"/>
        <w:rPr>
          <w:rFonts w:ascii="宋体" w:hAnsi="宋体" w:eastAsia="宋体" w:cs="仿宋"/>
          <w:b/>
          <w:sz w:val="24"/>
        </w:rPr>
      </w:pPr>
    </w:p>
    <w:p>
      <w:pPr>
        <w:pStyle w:val="30"/>
        <w:snapToGrid w:val="0"/>
        <w:spacing w:line="300" w:lineRule="auto"/>
        <w:ind w:left="360" w:firstLine="480"/>
        <w:rPr>
          <w:rFonts w:ascii="宋体" w:hAnsi="宋体" w:eastAsia="宋体" w:cs="仿宋"/>
          <w:sz w:val="24"/>
        </w:rPr>
      </w:pPr>
      <w:r>
        <w:rPr>
          <w:rFonts w:hint="eastAsia" w:ascii="宋体" w:hAnsi="宋体" w:eastAsia="宋体" w:cs="仿宋"/>
          <w:sz w:val="24"/>
        </w:rPr>
        <w:t>除上述限定的智能车底盘、二维激光雷达传感器、控制器外，各参赛队仅可（但非必须）另外配置电池、开关、保险丝、电量显示、远程启动、连接线缆等设备与材料，以上限制条件将在开赛前由技术委员会统一检测，检测合格后方有参赛机会。</w:t>
      </w:r>
    </w:p>
    <w:p>
      <w:pPr>
        <w:pStyle w:val="30"/>
        <w:snapToGrid w:val="0"/>
        <w:spacing w:line="300" w:lineRule="auto"/>
        <w:ind w:left="360" w:firstLine="480"/>
        <w:rPr>
          <w:rFonts w:ascii="宋体" w:hAnsi="宋体" w:eastAsia="宋体" w:cs="仿宋"/>
          <w:sz w:val="24"/>
        </w:rPr>
      </w:pPr>
      <w:r>
        <w:rPr>
          <w:rFonts w:hint="eastAsia" w:ascii="宋体" w:hAnsi="宋体" w:eastAsia="宋体" w:cs="仿宋"/>
          <w:sz w:val="24"/>
        </w:rPr>
        <w:t xml:space="preserve">比赛中，队伍可通过“非接触启动”，如类似声音感应、红外感应等。设备启动智能车开始与停止，使用“非接触启动”设备启动智能车开始时，需要有明确、清晰的“开关按键”便于操作，比赛过程中严禁“远程操控”，一旦“远程操控”即视为比赛结束。亦可使用明确、清晰“车载开关”启动智能车开始。比赛时，不论“非接触启动”、“车载开关”启动，均由裁判示意方可点击“开关按键”或“车载开关”，之后即代表比赛开始、计时随即开始。车辆通过赛道终端后，可由参赛队员操作“非接触启动”或“车载开关”停止智能车。 </w:t>
      </w:r>
      <w:r>
        <w:rPr>
          <w:rFonts w:ascii="宋体" w:hAnsi="宋体" w:eastAsia="宋体" w:cs="仿宋"/>
          <w:sz w:val="24"/>
        </w:rPr>
        <w:t xml:space="preserve">  </w:t>
      </w:r>
    </w:p>
    <w:p>
      <w:pPr>
        <w:pStyle w:val="30"/>
        <w:snapToGrid w:val="0"/>
        <w:spacing w:line="300" w:lineRule="auto"/>
        <w:ind w:left="360" w:firstLine="480"/>
        <w:rPr>
          <w:rFonts w:ascii="宋体" w:hAnsi="宋体" w:eastAsia="宋体" w:cs="仿宋"/>
          <w:sz w:val="24"/>
        </w:rPr>
      </w:pPr>
      <w:r>
        <w:rPr>
          <w:rFonts w:hint="eastAsia" w:ascii="宋体" w:hAnsi="宋体" w:eastAsia="宋体" w:cs="仿宋"/>
          <w:sz w:val="24"/>
        </w:rPr>
        <w:t>裁判将在赛中随时对上述技术条件进行抽检，对于赛中不满足要求的参赛队车辆取消比赛资格。(1) 智能车在比赛期间将接受裁判检查以确保其符合比赛规则。如果在比赛期间修改机器人的结构，需要重新接受裁判检查。(2) 参赛队不得使用其他团队的智能车，包括已经参赛、未参赛以及备用设备。若有违反，立即取消比赛资格。(3) 队员可能在比赛中接受结构和程序上的询问，以确定智能车的搭建和编程是队员自己完成的。答辩过程可能被录像。</w:t>
      </w:r>
    </w:p>
    <w:p>
      <w:pPr>
        <w:pStyle w:val="30"/>
        <w:snapToGrid w:val="0"/>
        <w:spacing w:line="300" w:lineRule="auto"/>
        <w:ind w:left="360" w:firstLine="482"/>
        <w:rPr>
          <w:rFonts w:ascii="宋体" w:hAnsi="宋体" w:eastAsia="宋体" w:cs="仿宋"/>
          <w:b/>
          <w:sz w:val="24"/>
        </w:rPr>
      </w:pPr>
    </w:p>
    <w:p>
      <w:pPr>
        <w:pStyle w:val="30"/>
        <w:numPr>
          <w:ilvl w:val="0"/>
          <w:numId w:val="37"/>
        </w:numPr>
        <w:snapToGrid w:val="0"/>
        <w:spacing w:line="300" w:lineRule="auto"/>
        <w:ind w:firstLineChars="0"/>
        <w:rPr>
          <w:rFonts w:ascii="宋体" w:hAnsi="宋体" w:eastAsia="宋体" w:cs="仿宋"/>
          <w:b/>
          <w:sz w:val="24"/>
        </w:rPr>
      </w:pPr>
      <w:r>
        <w:rPr>
          <w:rFonts w:hint="eastAsia" w:ascii="宋体" w:hAnsi="宋体" w:eastAsia="宋体" w:cs="仿宋"/>
          <w:b/>
          <w:sz w:val="24"/>
        </w:rPr>
        <w:t>流程规则</w:t>
      </w:r>
    </w:p>
    <w:p>
      <w:pPr>
        <w:snapToGrid w:val="0"/>
        <w:spacing w:line="300" w:lineRule="auto"/>
        <w:ind w:firstLine="480" w:firstLineChars="200"/>
        <w:rPr>
          <w:rFonts w:ascii="宋体" w:hAnsi="宋体" w:eastAsia="宋体"/>
          <w:sz w:val="24"/>
        </w:rPr>
      </w:pPr>
      <w:r>
        <w:rPr>
          <w:rFonts w:hint="eastAsia" w:ascii="宋体" w:hAnsi="宋体" w:eastAsia="宋体"/>
          <w:sz w:val="24"/>
        </w:rPr>
        <w:t>比赛开始时，</w:t>
      </w:r>
      <w:r>
        <w:rPr>
          <w:rFonts w:hint="eastAsia" w:ascii="宋体" w:hAnsi="宋体" w:eastAsia="宋体" w:cs="仿宋"/>
          <w:sz w:val="24"/>
        </w:rPr>
        <w:t>智能车在</w:t>
      </w:r>
      <w:r>
        <w:rPr>
          <w:rFonts w:hint="eastAsia" w:ascii="宋体" w:hAnsi="宋体" w:eastAsia="宋体"/>
          <w:sz w:val="24"/>
        </w:rPr>
        <w:t>起止线</w:t>
      </w:r>
      <w:r>
        <w:rPr>
          <w:rFonts w:hint="eastAsia" w:ascii="宋体" w:hAnsi="宋体" w:eastAsia="宋体" w:cs="仿宋"/>
          <w:sz w:val="24"/>
        </w:rPr>
        <w:t>前等候裁判启动指令，裁判发出指令后车辆方可启动，以裁判指令开始计时，</w:t>
      </w:r>
      <w:r>
        <w:rPr>
          <w:rFonts w:hint="eastAsia" w:ascii="宋体" w:hAnsi="宋体" w:eastAsia="宋体"/>
          <w:sz w:val="24"/>
        </w:rPr>
        <w:t>智能车启动后沿赛道规定路线行进。</w:t>
      </w:r>
      <w:r>
        <w:rPr>
          <w:rFonts w:hint="eastAsia" w:ascii="宋体" w:hAnsi="宋体" w:eastAsia="宋体" w:cs="仿宋"/>
          <w:sz w:val="24"/>
        </w:rPr>
        <w:t>若智能车提前启动则判定为失败，此次挑战结束。</w:t>
      </w:r>
    </w:p>
    <w:p>
      <w:pPr>
        <w:snapToGrid w:val="0"/>
        <w:spacing w:line="300" w:lineRule="auto"/>
        <w:ind w:firstLine="480" w:firstLineChars="200"/>
        <w:rPr>
          <w:rFonts w:ascii="宋体" w:hAnsi="宋体" w:eastAsia="宋体"/>
          <w:sz w:val="24"/>
        </w:rPr>
      </w:pPr>
      <w:r>
        <w:rPr>
          <w:rFonts w:hint="eastAsia" w:ascii="宋体" w:hAnsi="宋体" w:eastAsia="宋体"/>
          <w:sz w:val="24"/>
        </w:rPr>
        <w:t>智能车比赛开始前小车垂直投影必须完全在起止线后。智能车跑完2圈后，小车垂直投影有部分接触起止线即完成比赛。</w:t>
      </w:r>
    </w:p>
    <w:p>
      <w:pPr>
        <w:snapToGrid w:val="0"/>
        <w:spacing w:line="300" w:lineRule="auto"/>
        <w:ind w:firstLine="480" w:firstLineChars="200"/>
        <w:rPr>
          <w:rFonts w:ascii="宋体" w:hAnsi="宋体" w:eastAsia="宋体"/>
          <w:sz w:val="24"/>
        </w:rPr>
      </w:pPr>
      <w:r>
        <w:rPr>
          <w:rFonts w:hint="eastAsia" w:ascii="宋体" w:hAnsi="宋体" w:eastAsia="宋体"/>
          <w:sz w:val="24"/>
        </w:rPr>
        <w:t>每轮比赛时间为</w:t>
      </w:r>
      <w:r>
        <w:rPr>
          <w:rFonts w:ascii="宋体" w:hAnsi="宋体" w:eastAsia="宋体"/>
          <w:sz w:val="24"/>
        </w:rPr>
        <w:t>120</w:t>
      </w:r>
      <w:r>
        <w:rPr>
          <w:rFonts w:hint="eastAsia" w:ascii="宋体" w:hAnsi="宋体" w:eastAsia="宋体"/>
          <w:sz w:val="24"/>
        </w:rPr>
        <w:t>秒，比赛一共进行2轮。两轮成绩相加作为参赛队伍的总成绩。</w:t>
      </w:r>
    </w:p>
    <w:p>
      <w:pPr>
        <w:snapToGrid w:val="0"/>
        <w:spacing w:line="300" w:lineRule="auto"/>
        <w:ind w:firstLine="480" w:firstLineChars="200"/>
        <w:rPr>
          <w:rFonts w:ascii="宋体" w:hAnsi="宋体" w:eastAsia="宋体"/>
          <w:sz w:val="24"/>
        </w:rPr>
      </w:pPr>
      <w:r>
        <w:rPr>
          <w:rFonts w:hint="eastAsia" w:ascii="宋体" w:hAnsi="宋体" w:eastAsia="宋体"/>
          <w:sz w:val="24"/>
        </w:rPr>
        <w:t>参赛智能车出现下列情况，将停止计时,比赛结束，并记录所用时间。</w:t>
      </w:r>
    </w:p>
    <w:p>
      <w:pPr>
        <w:snapToGrid w:val="0"/>
        <w:spacing w:line="300" w:lineRule="auto"/>
        <w:ind w:firstLine="480" w:firstLineChars="200"/>
        <w:rPr>
          <w:rFonts w:ascii="宋体" w:hAnsi="宋体" w:eastAsia="宋体"/>
          <w:sz w:val="24"/>
        </w:rPr>
      </w:pPr>
      <w:r>
        <w:rPr>
          <w:rFonts w:hint="eastAsia" w:ascii="宋体" w:hAnsi="宋体" w:eastAsia="宋体"/>
          <w:sz w:val="24"/>
        </w:rPr>
        <w:t>（1）比赛计时到达</w:t>
      </w:r>
      <w:r>
        <w:rPr>
          <w:rFonts w:ascii="宋体" w:hAnsi="宋体" w:eastAsia="宋体"/>
          <w:sz w:val="24"/>
        </w:rPr>
        <w:t>120</w:t>
      </w:r>
      <w:r>
        <w:rPr>
          <w:rFonts w:hint="eastAsia" w:ascii="宋体" w:hAnsi="宋体" w:eastAsia="宋体"/>
          <w:sz w:val="24"/>
        </w:rPr>
        <w:t>秒。</w:t>
      </w:r>
    </w:p>
    <w:p>
      <w:pPr>
        <w:snapToGrid w:val="0"/>
        <w:spacing w:line="300" w:lineRule="auto"/>
        <w:ind w:firstLine="480" w:firstLineChars="200"/>
        <w:rPr>
          <w:rFonts w:ascii="宋体" w:hAnsi="宋体" w:eastAsia="宋体"/>
          <w:sz w:val="24"/>
        </w:rPr>
      </w:pPr>
      <w:r>
        <w:rPr>
          <w:rFonts w:hint="eastAsia" w:ascii="宋体" w:hAnsi="宋体" w:eastAsia="宋体"/>
          <w:sz w:val="24"/>
        </w:rPr>
        <w:t>（2）车辆完成比赛任务。</w:t>
      </w:r>
    </w:p>
    <w:p>
      <w:pPr>
        <w:snapToGrid w:val="0"/>
        <w:spacing w:line="300" w:lineRule="auto"/>
        <w:ind w:firstLine="480" w:firstLineChars="200"/>
        <w:rPr>
          <w:rFonts w:ascii="宋体" w:hAnsi="宋体" w:eastAsia="宋体"/>
          <w:sz w:val="24"/>
        </w:rPr>
      </w:pPr>
      <w:r>
        <w:rPr>
          <w:rFonts w:hint="eastAsia" w:ascii="宋体" w:hAnsi="宋体" w:eastAsia="宋体" w:cs="仿宋"/>
          <w:sz w:val="24"/>
        </w:rPr>
        <w:t>（3）车辆持续碰撞赛道围栏超过5秒钟，或车辆撞击赛道围栏导致赛道围栏横向变形发生位移超过2</w:t>
      </w:r>
      <w:r>
        <w:rPr>
          <w:rFonts w:ascii="宋体" w:hAnsi="宋体" w:eastAsia="宋体" w:cs="仿宋"/>
          <w:sz w:val="24"/>
        </w:rPr>
        <w:t>0</w:t>
      </w:r>
      <w:r>
        <w:rPr>
          <w:rFonts w:hint="eastAsia" w:ascii="宋体" w:hAnsi="宋体" w:eastAsia="宋体" w:cs="仿宋"/>
          <w:sz w:val="24"/>
        </w:rPr>
        <w:t>厘米</w:t>
      </w:r>
      <w:r>
        <w:rPr>
          <w:rFonts w:hint="eastAsia" w:ascii="宋体" w:hAnsi="宋体" w:eastAsia="宋体"/>
          <w:sz w:val="24"/>
        </w:rPr>
        <w:t>。</w:t>
      </w:r>
    </w:p>
    <w:p>
      <w:pPr>
        <w:snapToGrid w:val="0"/>
        <w:spacing w:line="300" w:lineRule="auto"/>
        <w:ind w:firstLine="480" w:firstLineChars="200"/>
        <w:rPr>
          <w:rFonts w:ascii="宋体" w:hAnsi="宋体" w:eastAsia="宋体"/>
          <w:sz w:val="24"/>
        </w:rPr>
      </w:pPr>
      <w:r>
        <w:rPr>
          <w:rFonts w:hint="eastAsia" w:ascii="宋体" w:hAnsi="宋体" w:eastAsia="宋体"/>
          <w:sz w:val="24"/>
        </w:rPr>
        <w:t>（4）比赛过程中参赛选手未经裁判许可触碰参赛车辆。</w:t>
      </w:r>
    </w:p>
    <w:p>
      <w:pPr>
        <w:snapToGrid w:val="0"/>
        <w:spacing w:line="300" w:lineRule="auto"/>
        <w:ind w:firstLine="480" w:firstLineChars="200"/>
        <w:rPr>
          <w:rFonts w:ascii="宋体" w:hAnsi="宋体" w:eastAsia="宋体"/>
          <w:sz w:val="24"/>
        </w:rPr>
      </w:pPr>
      <w:r>
        <w:rPr>
          <w:rFonts w:hint="eastAsia" w:ascii="宋体" w:hAnsi="宋体" w:eastAsia="宋体"/>
          <w:sz w:val="24"/>
        </w:rPr>
        <w:t>（5）参赛选手主动提前结束比赛。</w:t>
      </w:r>
    </w:p>
    <w:p>
      <w:pPr>
        <w:pStyle w:val="30"/>
        <w:snapToGrid w:val="0"/>
        <w:spacing w:line="300" w:lineRule="auto"/>
        <w:ind w:left="360" w:firstLine="480"/>
        <w:rPr>
          <w:rFonts w:ascii="宋体" w:hAnsi="宋体" w:eastAsia="宋体" w:cs="仿宋"/>
          <w:color w:val="FF0000"/>
          <w:sz w:val="24"/>
        </w:rPr>
      </w:pPr>
    </w:p>
    <w:p>
      <w:pPr>
        <w:pStyle w:val="30"/>
        <w:numPr>
          <w:ilvl w:val="0"/>
          <w:numId w:val="37"/>
        </w:numPr>
        <w:snapToGrid w:val="0"/>
        <w:spacing w:line="300" w:lineRule="auto"/>
        <w:ind w:firstLineChars="0"/>
        <w:rPr>
          <w:rFonts w:ascii="宋体" w:hAnsi="宋体" w:eastAsia="宋体" w:cs="仿宋"/>
          <w:b/>
          <w:sz w:val="24"/>
        </w:rPr>
      </w:pPr>
      <w:r>
        <w:rPr>
          <w:rFonts w:hint="eastAsia" w:ascii="宋体" w:hAnsi="宋体" w:eastAsia="宋体" w:cs="仿宋"/>
          <w:b/>
          <w:sz w:val="24"/>
        </w:rPr>
        <w:t>计分规则</w:t>
      </w:r>
    </w:p>
    <w:p>
      <w:pPr>
        <w:snapToGrid w:val="0"/>
        <w:spacing w:line="300" w:lineRule="auto"/>
        <w:rPr>
          <w:rFonts w:ascii="宋体" w:hAnsi="宋体" w:eastAsia="宋体" w:cs="仿宋"/>
          <w:sz w:val="24"/>
        </w:rPr>
      </w:pPr>
      <w:r>
        <w:rPr>
          <w:rFonts w:hint="eastAsia" w:ascii="宋体" w:hAnsi="宋体" w:eastAsia="宋体" w:cs="仿宋"/>
          <w:sz w:val="24"/>
        </w:rPr>
        <w:t>（1）比赛计时以裁判启动指令开始计时。整个计时为车辆按路线跑完2圈所用的总时间。</w:t>
      </w:r>
    </w:p>
    <w:p>
      <w:pPr>
        <w:snapToGrid w:val="0"/>
        <w:spacing w:line="300" w:lineRule="auto"/>
        <w:rPr>
          <w:rFonts w:ascii="宋体" w:hAnsi="宋体" w:eastAsia="宋体" w:cs="仿宋"/>
          <w:sz w:val="24"/>
        </w:rPr>
      </w:pPr>
      <w:r>
        <w:rPr>
          <w:rFonts w:hint="eastAsia" w:ascii="宋体" w:hAnsi="宋体" w:eastAsia="宋体" w:cs="仿宋"/>
          <w:sz w:val="24"/>
        </w:rPr>
        <w:t>（2）车辆行进过程中，如出现擦碰赛道围栏的情况，每次擦碰加罚3秒钟；如车辆蹭着赛道围栏行进，每蹭1</w:t>
      </w:r>
      <w:r>
        <w:rPr>
          <w:rFonts w:ascii="宋体" w:hAnsi="宋体" w:eastAsia="宋体" w:cs="仿宋"/>
          <w:sz w:val="24"/>
        </w:rPr>
        <w:t>0cm</w:t>
      </w:r>
      <w:r>
        <w:rPr>
          <w:rFonts w:hint="eastAsia" w:ascii="宋体" w:hAnsi="宋体" w:eastAsia="宋体" w:cs="仿宋"/>
          <w:sz w:val="24"/>
        </w:rPr>
        <w:t>加罚</w:t>
      </w:r>
      <w:r>
        <w:rPr>
          <w:rFonts w:ascii="宋体" w:hAnsi="宋体" w:eastAsia="宋体" w:cs="仿宋"/>
          <w:sz w:val="24"/>
        </w:rPr>
        <w:t>5</w:t>
      </w:r>
      <w:r>
        <w:rPr>
          <w:rFonts w:hint="eastAsia" w:ascii="宋体" w:hAnsi="宋体" w:eastAsia="宋体" w:cs="仿宋"/>
          <w:sz w:val="24"/>
        </w:rPr>
        <w:t>秒钟。</w:t>
      </w:r>
    </w:p>
    <w:p>
      <w:pPr>
        <w:snapToGrid w:val="0"/>
        <w:spacing w:line="300" w:lineRule="auto"/>
        <w:rPr>
          <w:rFonts w:ascii="宋体" w:hAnsi="宋体" w:eastAsia="宋体" w:cs="仿宋"/>
          <w:sz w:val="24"/>
        </w:rPr>
      </w:pPr>
      <w:r>
        <w:rPr>
          <w:rFonts w:hint="eastAsia" w:ascii="宋体" w:hAnsi="宋体" w:eastAsia="宋体" w:cs="仿宋"/>
          <w:sz w:val="24"/>
        </w:rPr>
        <w:t>（3）比赛中，如车辆卡住停止，参赛队员在得到裁判允许后可立即将车辆放置在</w:t>
      </w:r>
      <w:r>
        <w:rPr>
          <w:rFonts w:hint="eastAsia" w:ascii="宋体" w:hAnsi="宋体" w:eastAsia="宋体" w:cs="仿宋"/>
          <w:sz w:val="24"/>
          <w:lang w:val="en-US" w:eastAsia="zh-CN"/>
        </w:rPr>
        <w:t>卡住位置</w:t>
      </w:r>
      <w:r>
        <w:rPr>
          <w:rFonts w:hint="eastAsia" w:ascii="宋体" w:hAnsi="宋体" w:eastAsia="宋体" w:cs="仿宋"/>
          <w:sz w:val="24"/>
        </w:rPr>
        <w:t>处</w:t>
      </w:r>
      <w:r>
        <w:rPr>
          <w:rFonts w:hint="eastAsia" w:ascii="宋体" w:hAnsi="宋体" w:eastAsia="宋体" w:cs="仿宋"/>
          <w:sz w:val="24"/>
          <w:lang w:val="en-US" w:eastAsia="zh-CN"/>
        </w:rPr>
        <w:t>的</w:t>
      </w:r>
      <w:r>
        <w:rPr>
          <w:rFonts w:hint="eastAsia" w:ascii="宋体" w:hAnsi="宋体" w:eastAsia="宋体" w:cs="仿宋"/>
          <w:sz w:val="24"/>
        </w:rPr>
        <w:t>赛道中间继续进行比赛，此过程中参赛队员仅可触碰车载开关，用于暂停或恢复智能车运动。每次手动恢复车辆加罚1</w:t>
      </w:r>
      <w:r>
        <w:rPr>
          <w:rFonts w:ascii="宋体" w:hAnsi="宋体" w:eastAsia="宋体" w:cs="仿宋"/>
          <w:sz w:val="24"/>
        </w:rPr>
        <w:t>0</w:t>
      </w:r>
      <w:r>
        <w:rPr>
          <w:rFonts w:hint="eastAsia" w:ascii="宋体" w:hAnsi="宋体" w:eastAsia="宋体" w:cs="仿宋"/>
          <w:sz w:val="24"/>
        </w:rPr>
        <w:t>秒。</w:t>
      </w:r>
    </w:p>
    <w:p>
      <w:pPr>
        <w:pStyle w:val="30"/>
        <w:snapToGrid w:val="0"/>
        <w:spacing w:line="300" w:lineRule="auto"/>
        <w:ind w:left="360" w:firstLine="0" w:firstLineChars="0"/>
        <w:rPr>
          <w:rFonts w:ascii="宋体" w:hAnsi="宋体" w:eastAsia="宋体" w:cs="仿宋"/>
          <w:b/>
          <w:sz w:val="24"/>
        </w:rPr>
      </w:pPr>
    </w:p>
    <w:p>
      <w:pPr>
        <w:pStyle w:val="30"/>
        <w:numPr>
          <w:ilvl w:val="0"/>
          <w:numId w:val="37"/>
        </w:numPr>
        <w:snapToGrid w:val="0"/>
        <w:spacing w:line="300" w:lineRule="auto"/>
        <w:ind w:firstLineChars="0"/>
        <w:rPr>
          <w:rFonts w:ascii="宋体" w:hAnsi="宋体" w:eastAsia="宋体" w:cs="仿宋"/>
          <w:b/>
          <w:sz w:val="24"/>
        </w:rPr>
      </w:pPr>
      <w:r>
        <w:rPr>
          <w:rFonts w:hint="eastAsia" w:ascii="宋体" w:hAnsi="宋体" w:eastAsia="宋体" w:cs="仿宋"/>
          <w:b/>
          <w:sz w:val="24"/>
        </w:rPr>
        <w:t>成绩评定</w:t>
      </w:r>
    </w:p>
    <w:p>
      <w:pPr>
        <w:pStyle w:val="4"/>
        <w:tabs>
          <w:tab w:val="left" w:pos="708"/>
        </w:tabs>
        <w:snapToGrid w:val="0"/>
        <w:spacing w:line="300" w:lineRule="auto"/>
        <w:ind w:left="0" w:firstLine="480" w:firstLineChars="200"/>
        <w:rPr>
          <w:rFonts w:ascii="宋体" w:hAnsi="宋体" w:eastAsia="宋体" w:cs="仿宋"/>
          <w:b w:val="0"/>
          <w:bCs w:val="0"/>
          <w:kern w:val="2"/>
          <w:lang w:val="en-US" w:eastAsia="zh-CN" w:bidi="ar-SA"/>
        </w:rPr>
      </w:pPr>
      <w:bookmarkStart w:id="136" w:name="_Toc160011163"/>
      <w:bookmarkStart w:id="137" w:name="_Toc159952816"/>
      <w:bookmarkStart w:id="138" w:name="_Toc159956639"/>
      <w:r>
        <w:rPr>
          <w:rFonts w:hint="eastAsia" w:ascii="宋体" w:hAnsi="宋体" w:eastAsia="宋体" w:cs="仿宋"/>
          <w:b w:val="0"/>
          <w:bCs w:val="0"/>
          <w:kern w:val="2"/>
          <w:lang w:val="en-US" w:eastAsia="zh-CN" w:bidi="ar-SA"/>
        </w:rPr>
        <w:t>评分将综合技术文档、现场答辩和竞速用时等，根据各子项成绩排序进行加权排序。</w:t>
      </w:r>
      <w:bookmarkEnd w:id="136"/>
      <w:bookmarkEnd w:id="137"/>
      <w:bookmarkEnd w:id="138"/>
    </w:p>
    <w:p>
      <w:pPr>
        <w:pStyle w:val="4"/>
        <w:tabs>
          <w:tab w:val="left" w:pos="708"/>
        </w:tabs>
        <w:snapToGrid w:val="0"/>
        <w:spacing w:line="300" w:lineRule="auto"/>
        <w:ind w:left="0" w:firstLine="480" w:firstLineChars="200"/>
        <w:rPr>
          <w:rFonts w:ascii="宋体" w:hAnsi="宋体" w:eastAsia="宋体" w:cs="仿宋"/>
          <w:b w:val="0"/>
          <w:bCs w:val="0"/>
          <w:kern w:val="2"/>
          <w:lang w:val="en-US" w:eastAsia="zh-CN" w:bidi="ar-SA"/>
        </w:rPr>
      </w:pPr>
      <w:bookmarkStart w:id="139" w:name="_Toc160011164"/>
      <w:bookmarkStart w:id="140" w:name="_Toc159952817"/>
      <w:bookmarkStart w:id="141" w:name="_Toc159956640"/>
      <w:r>
        <w:rPr>
          <w:rFonts w:hint="eastAsia" w:ascii="宋体" w:hAnsi="宋体" w:eastAsia="宋体" w:cs="仿宋"/>
          <w:b w:val="0"/>
          <w:bCs w:val="0"/>
          <w:kern w:val="2"/>
          <w:lang w:val="en-US" w:eastAsia="zh-CN" w:bidi="ar-SA"/>
        </w:rPr>
        <w:t>除按比赛成绩设等第奖外，另设“技术创新奖”，由评委现场根据队伍的综合表现评选出。此奖项与比赛成绩无直接关联。</w:t>
      </w:r>
      <w:bookmarkEnd w:id="139"/>
      <w:bookmarkEnd w:id="140"/>
      <w:bookmarkEnd w:id="141"/>
    </w:p>
    <w:p>
      <w:pPr>
        <w:snapToGrid w:val="0"/>
        <w:spacing w:line="300" w:lineRule="auto"/>
        <w:ind w:firstLine="480" w:firstLineChars="200"/>
        <w:rPr>
          <w:rFonts w:ascii="宋体" w:hAnsi="宋体" w:eastAsia="宋体" w:cs="仿宋"/>
          <w:sz w:val="24"/>
        </w:rPr>
      </w:pPr>
    </w:p>
    <w:p>
      <w:pPr>
        <w:snapToGrid w:val="0"/>
        <w:spacing w:line="300" w:lineRule="auto"/>
        <w:rPr>
          <w:rFonts w:ascii="宋体" w:hAnsi="宋体" w:eastAsia="宋体" w:cs="仿宋"/>
          <w:sz w:val="24"/>
          <w:shd w:val="clear" w:color="auto" w:fill="FFFFFF"/>
          <w:lang w:bidi="ar"/>
        </w:rPr>
      </w:pPr>
      <w:r>
        <w:rPr>
          <w:rFonts w:hint="eastAsia" w:ascii="宋体" w:hAnsi="宋体" w:eastAsia="宋体" w:cs="仿宋"/>
          <w:sz w:val="24"/>
          <w:shd w:val="clear" w:color="auto" w:fill="FFFFFF"/>
          <w:lang w:bidi="ar"/>
        </w:rPr>
        <w:t>附：</w:t>
      </w:r>
    </w:p>
    <w:p>
      <w:pPr>
        <w:pStyle w:val="4"/>
        <w:tabs>
          <w:tab w:val="left" w:pos="708"/>
        </w:tabs>
        <w:snapToGrid w:val="0"/>
        <w:spacing w:line="300" w:lineRule="auto"/>
        <w:ind w:left="0" w:firstLine="480" w:firstLineChars="200"/>
        <w:jc w:val="center"/>
        <w:rPr>
          <w:rFonts w:ascii="宋体" w:hAnsi="宋体" w:eastAsia="宋体" w:cs="仿宋"/>
          <w:b w:val="0"/>
          <w:bCs w:val="0"/>
          <w:kern w:val="2"/>
          <w:shd w:val="clear" w:color="auto" w:fill="FFFFFF"/>
          <w:lang w:val="en-US" w:eastAsia="zh-CN" w:bidi="ar"/>
        </w:rPr>
      </w:pPr>
      <w:bookmarkStart w:id="142" w:name="_Toc159956641"/>
      <w:bookmarkStart w:id="143" w:name="_Toc159952818"/>
      <w:bookmarkStart w:id="144" w:name="_Toc160011165"/>
      <w:r>
        <w:rPr>
          <w:rFonts w:hint="eastAsia" w:ascii="宋体" w:hAnsi="宋体" w:eastAsia="宋体" w:cs="仿宋"/>
          <w:b w:val="0"/>
          <w:bCs w:val="0"/>
          <w:kern w:val="2"/>
          <w:shd w:val="clear" w:color="auto" w:fill="FFFFFF"/>
          <w:lang w:val="en-US" w:eastAsia="zh-CN" w:bidi="ar"/>
        </w:rPr>
        <w:t>激光雷达竞速赛项目技术说明文档</w:t>
      </w:r>
      <w:bookmarkEnd w:id="142"/>
      <w:bookmarkEnd w:id="143"/>
      <w:bookmarkEnd w:id="144"/>
    </w:p>
    <w:p>
      <w:pPr>
        <w:pStyle w:val="4"/>
        <w:tabs>
          <w:tab w:val="left" w:pos="708"/>
        </w:tabs>
        <w:snapToGrid w:val="0"/>
        <w:spacing w:line="300" w:lineRule="auto"/>
        <w:ind w:left="0" w:firstLine="480" w:firstLineChars="200"/>
        <w:jc w:val="center"/>
        <w:rPr>
          <w:rFonts w:ascii="宋体" w:hAnsi="宋体" w:eastAsia="宋体" w:cs="仿宋"/>
          <w:b w:val="0"/>
          <w:bCs w:val="0"/>
          <w:kern w:val="2"/>
          <w:shd w:val="clear" w:color="auto" w:fill="FFFFFF"/>
          <w:lang w:val="en-US" w:eastAsia="zh-CN" w:bidi="ar"/>
        </w:rPr>
      </w:pPr>
      <w:bookmarkStart w:id="145" w:name="_Toc159956642"/>
      <w:bookmarkStart w:id="146" w:name="_Toc160011166"/>
      <w:bookmarkStart w:id="147" w:name="_Toc159952819"/>
      <w:r>
        <w:rPr>
          <w:rFonts w:hint="eastAsia" w:ascii="宋体" w:hAnsi="宋体" w:eastAsia="宋体" w:cs="仿宋"/>
          <w:b w:val="0"/>
          <w:bCs w:val="0"/>
          <w:kern w:val="2"/>
          <w:shd w:val="clear" w:color="auto" w:fill="FFFFFF"/>
          <w:lang w:val="en-US" w:eastAsia="zh-CN" w:bidi="ar"/>
        </w:rPr>
        <w:t>内容要点</w:t>
      </w:r>
      <w:bookmarkEnd w:id="145"/>
      <w:bookmarkEnd w:id="146"/>
      <w:bookmarkEnd w:id="147"/>
    </w:p>
    <w:p>
      <w:pPr>
        <w:snapToGrid w:val="0"/>
        <w:spacing w:line="300" w:lineRule="auto"/>
        <w:rPr>
          <w:rFonts w:ascii="宋体" w:hAnsi="宋体" w:eastAsia="宋体"/>
          <w:sz w:val="24"/>
        </w:rPr>
      </w:pPr>
    </w:p>
    <w:p>
      <w:pPr>
        <w:pStyle w:val="4"/>
        <w:tabs>
          <w:tab w:val="left" w:pos="708"/>
        </w:tabs>
        <w:snapToGrid w:val="0"/>
        <w:spacing w:line="300" w:lineRule="auto"/>
        <w:ind w:left="0" w:firstLine="480" w:firstLineChars="200"/>
        <w:rPr>
          <w:rFonts w:ascii="宋体" w:hAnsi="宋体" w:eastAsia="宋体" w:cs="仿宋"/>
          <w:sz w:val="24"/>
          <w:shd w:val="clear" w:color="auto" w:fill="FFFFFF"/>
          <w:lang w:bidi="ar"/>
        </w:rPr>
      </w:pPr>
      <w:bookmarkStart w:id="148" w:name="_Toc159956643"/>
      <w:bookmarkStart w:id="149" w:name="_Toc160011167"/>
      <w:bookmarkStart w:id="150" w:name="_Toc159952820"/>
      <w:r>
        <w:rPr>
          <w:rFonts w:hint="eastAsia" w:ascii="宋体" w:hAnsi="宋体" w:eastAsia="宋体" w:cs="仿宋"/>
          <w:b w:val="0"/>
          <w:bCs w:val="0"/>
          <w:kern w:val="2"/>
          <w:shd w:val="clear" w:color="auto" w:fill="FFFFFF"/>
          <w:lang w:val="en-US" w:eastAsia="zh-CN" w:bidi="ar"/>
        </w:rPr>
        <w:t>*以下所列要点为文档必须包含的内容，参赛队可根据实际情况在以下要点之后增加需要说明的部分。</w:t>
      </w:r>
      <w:bookmarkEnd w:id="148"/>
      <w:bookmarkEnd w:id="149"/>
      <w:bookmarkEnd w:id="150"/>
    </w:p>
    <w:tbl>
      <w:tblPr>
        <w:tblStyle w:val="22"/>
        <w:tblW w:w="45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53"/>
        <w:gridCol w:w="6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tcBorders>
              <w:top w:val="single" w:color="auto" w:sz="4" w:space="0"/>
              <w:left w:val="single" w:color="auto" w:sz="4" w:space="0"/>
              <w:bottom w:val="single" w:color="auto" w:sz="4" w:space="0"/>
              <w:right w:val="single" w:color="auto" w:sz="4" w:space="0"/>
            </w:tcBorders>
            <w:vAlign w:val="center"/>
          </w:tcPr>
          <w:p>
            <w:pPr>
              <w:pStyle w:val="4"/>
              <w:tabs>
                <w:tab w:val="left" w:pos="708"/>
              </w:tabs>
              <w:snapToGrid w:val="0"/>
              <w:spacing w:line="300" w:lineRule="auto"/>
              <w:ind w:left="0" w:firstLine="480" w:firstLineChars="200"/>
              <w:rPr>
                <w:rFonts w:ascii="宋体" w:hAnsi="宋体" w:eastAsia="宋体" w:cs="仿宋"/>
                <w:b w:val="0"/>
                <w:bCs w:val="0"/>
                <w:kern w:val="2"/>
                <w:shd w:val="clear" w:color="auto" w:fill="FFFFFF"/>
                <w:lang w:val="en-US" w:eastAsia="zh-CN" w:bidi="ar"/>
              </w:rPr>
            </w:pPr>
            <w:bookmarkStart w:id="151" w:name="_Toc159952821"/>
            <w:bookmarkStart w:id="152" w:name="_Toc160011168"/>
            <w:bookmarkStart w:id="153" w:name="_Toc159956644"/>
            <w:r>
              <w:rPr>
                <w:rFonts w:hint="eastAsia" w:ascii="宋体" w:hAnsi="宋体" w:eastAsia="宋体" w:cs="仿宋"/>
                <w:b w:val="0"/>
                <w:bCs w:val="0"/>
                <w:kern w:val="2"/>
                <w:shd w:val="clear" w:color="auto" w:fill="FFFFFF"/>
                <w:lang w:val="en-US" w:eastAsia="zh-CN" w:bidi="ar"/>
              </w:rPr>
              <w:t>所在区</w:t>
            </w:r>
            <w:bookmarkEnd w:id="151"/>
            <w:bookmarkEnd w:id="152"/>
            <w:bookmarkEnd w:id="153"/>
          </w:p>
        </w:tc>
        <w:tc>
          <w:tcPr>
            <w:tcW w:w="3828"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tcBorders>
              <w:top w:val="single" w:color="auto" w:sz="4" w:space="0"/>
              <w:left w:val="single" w:color="auto" w:sz="4" w:space="0"/>
              <w:bottom w:val="single" w:color="auto" w:sz="4" w:space="0"/>
              <w:right w:val="single" w:color="auto" w:sz="4" w:space="0"/>
            </w:tcBorders>
            <w:vAlign w:val="center"/>
          </w:tcPr>
          <w:p>
            <w:pPr>
              <w:pStyle w:val="4"/>
              <w:tabs>
                <w:tab w:val="left" w:pos="708"/>
              </w:tabs>
              <w:snapToGrid w:val="0"/>
              <w:spacing w:line="300" w:lineRule="auto"/>
              <w:ind w:left="0" w:firstLine="480" w:firstLineChars="200"/>
              <w:rPr>
                <w:rFonts w:ascii="宋体" w:hAnsi="宋体" w:eastAsia="宋体" w:cs="仿宋"/>
                <w:b w:val="0"/>
                <w:bCs w:val="0"/>
                <w:kern w:val="2"/>
                <w:shd w:val="clear" w:color="auto" w:fill="FFFFFF"/>
                <w:lang w:val="en-US" w:eastAsia="zh-CN" w:bidi="ar"/>
              </w:rPr>
            </w:pPr>
            <w:bookmarkStart w:id="154" w:name="_Toc160011169"/>
            <w:bookmarkStart w:id="155" w:name="_Toc159952822"/>
            <w:bookmarkStart w:id="156" w:name="_Toc159956645"/>
            <w:r>
              <w:rPr>
                <w:rFonts w:hint="eastAsia" w:ascii="宋体" w:hAnsi="宋体" w:eastAsia="宋体" w:cs="仿宋"/>
                <w:b w:val="0"/>
                <w:bCs w:val="0"/>
                <w:kern w:val="2"/>
                <w:shd w:val="clear" w:color="auto" w:fill="FFFFFF"/>
                <w:lang w:val="en-US" w:eastAsia="zh-CN" w:bidi="ar"/>
              </w:rPr>
              <w:t>参赛单位</w:t>
            </w:r>
            <w:bookmarkEnd w:id="154"/>
            <w:bookmarkEnd w:id="155"/>
            <w:bookmarkEnd w:id="156"/>
          </w:p>
        </w:tc>
        <w:tc>
          <w:tcPr>
            <w:tcW w:w="3828"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tcBorders>
              <w:top w:val="single" w:color="auto" w:sz="4" w:space="0"/>
              <w:left w:val="single" w:color="auto" w:sz="4" w:space="0"/>
              <w:bottom w:val="single" w:color="auto" w:sz="4" w:space="0"/>
              <w:right w:val="single" w:color="auto" w:sz="4" w:space="0"/>
            </w:tcBorders>
            <w:vAlign w:val="center"/>
          </w:tcPr>
          <w:p>
            <w:pPr>
              <w:pStyle w:val="4"/>
              <w:tabs>
                <w:tab w:val="left" w:pos="708"/>
              </w:tabs>
              <w:snapToGrid w:val="0"/>
              <w:spacing w:line="300" w:lineRule="auto"/>
              <w:ind w:left="0" w:firstLine="480" w:firstLineChars="200"/>
              <w:rPr>
                <w:rFonts w:ascii="宋体" w:hAnsi="宋体" w:eastAsia="宋体" w:cs="仿宋"/>
                <w:b w:val="0"/>
                <w:bCs w:val="0"/>
                <w:kern w:val="2"/>
                <w:shd w:val="clear" w:color="auto" w:fill="FFFFFF"/>
                <w:lang w:val="en-US" w:eastAsia="zh-CN" w:bidi="ar"/>
              </w:rPr>
            </w:pPr>
            <w:bookmarkStart w:id="157" w:name="_Toc159952823"/>
            <w:bookmarkStart w:id="158" w:name="_Toc160011170"/>
            <w:bookmarkStart w:id="159" w:name="_Toc159956646"/>
            <w:r>
              <w:rPr>
                <w:rFonts w:hint="eastAsia" w:ascii="宋体" w:hAnsi="宋体" w:eastAsia="宋体" w:cs="仿宋"/>
                <w:b w:val="0"/>
                <w:bCs w:val="0"/>
                <w:kern w:val="2"/>
                <w:shd w:val="clear" w:color="auto" w:fill="FFFFFF"/>
                <w:lang w:val="en-US" w:eastAsia="zh-CN" w:bidi="ar"/>
              </w:rPr>
              <w:t>参赛队员</w:t>
            </w:r>
            <w:bookmarkEnd w:id="157"/>
            <w:bookmarkEnd w:id="158"/>
            <w:bookmarkEnd w:id="159"/>
          </w:p>
        </w:tc>
        <w:tc>
          <w:tcPr>
            <w:tcW w:w="3828"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eastAsia="宋体"/>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96" w:type="dxa"/>
            <w:tcBorders>
              <w:top w:val="single" w:color="auto" w:sz="4" w:space="0"/>
              <w:left w:val="single" w:color="auto" w:sz="4" w:space="0"/>
              <w:bottom w:val="single" w:color="auto" w:sz="4" w:space="0"/>
              <w:right w:val="single" w:color="auto" w:sz="4" w:space="0"/>
            </w:tcBorders>
            <w:vAlign w:val="center"/>
          </w:tcPr>
          <w:p>
            <w:pPr>
              <w:pStyle w:val="4"/>
              <w:tabs>
                <w:tab w:val="left" w:pos="708"/>
              </w:tabs>
              <w:snapToGrid w:val="0"/>
              <w:spacing w:line="300" w:lineRule="auto"/>
              <w:ind w:left="0" w:firstLine="480" w:firstLineChars="200"/>
              <w:rPr>
                <w:rFonts w:ascii="宋体" w:hAnsi="宋体" w:eastAsia="宋体" w:cs="仿宋"/>
                <w:b w:val="0"/>
                <w:bCs w:val="0"/>
                <w:kern w:val="2"/>
                <w:shd w:val="clear" w:color="auto" w:fill="FFFFFF"/>
                <w:lang w:val="en-US" w:eastAsia="zh-CN" w:bidi="ar"/>
              </w:rPr>
            </w:pPr>
            <w:bookmarkStart w:id="160" w:name="_Toc160011171"/>
            <w:bookmarkStart w:id="161" w:name="_Toc159952824"/>
            <w:bookmarkStart w:id="162" w:name="_Toc159956647"/>
            <w:r>
              <w:rPr>
                <w:rFonts w:hint="eastAsia" w:ascii="宋体" w:hAnsi="宋体" w:eastAsia="宋体" w:cs="仿宋"/>
                <w:b w:val="0"/>
                <w:bCs w:val="0"/>
                <w:kern w:val="2"/>
                <w:shd w:val="clear" w:color="auto" w:fill="FFFFFF"/>
                <w:lang w:val="en-US" w:eastAsia="zh-CN" w:bidi="ar"/>
              </w:rPr>
              <w:t>指导教师</w:t>
            </w:r>
            <w:bookmarkEnd w:id="160"/>
            <w:bookmarkEnd w:id="161"/>
            <w:bookmarkEnd w:id="162"/>
          </w:p>
        </w:tc>
        <w:tc>
          <w:tcPr>
            <w:tcW w:w="3828" w:type="dxa"/>
            <w:tcBorders>
              <w:top w:val="single" w:color="auto" w:sz="4" w:space="0"/>
              <w:left w:val="single" w:color="auto" w:sz="4" w:space="0"/>
              <w:bottom w:val="single" w:color="auto" w:sz="4" w:space="0"/>
              <w:right w:val="single" w:color="auto" w:sz="4" w:space="0"/>
            </w:tcBorders>
            <w:vAlign w:val="center"/>
          </w:tcPr>
          <w:p>
            <w:pPr>
              <w:snapToGrid w:val="0"/>
              <w:spacing w:line="300" w:lineRule="auto"/>
              <w:rPr>
                <w:rFonts w:ascii="宋体" w:hAnsi="宋体" w:eastAsia="宋体"/>
                <w:sz w:val="24"/>
              </w:rPr>
            </w:pPr>
          </w:p>
        </w:tc>
      </w:tr>
    </w:tbl>
    <w:p>
      <w:pPr>
        <w:snapToGrid w:val="0"/>
        <w:spacing w:line="300" w:lineRule="auto"/>
        <w:rPr>
          <w:rFonts w:ascii="宋体" w:hAnsi="宋体" w:eastAsia="宋体" w:cs="仿宋"/>
          <w:sz w:val="24"/>
        </w:rPr>
      </w:pPr>
    </w:p>
    <w:p>
      <w:pPr>
        <w:pStyle w:val="4"/>
        <w:numPr>
          <w:ilvl w:val="0"/>
          <w:numId w:val="41"/>
        </w:numPr>
        <w:tabs>
          <w:tab w:val="left" w:pos="708"/>
        </w:tabs>
        <w:snapToGrid w:val="0"/>
        <w:spacing w:line="300" w:lineRule="auto"/>
        <w:ind w:left="425" w:hanging="425"/>
        <w:rPr>
          <w:rFonts w:ascii="宋体" w:hAnsi="宋体" w:eastAsia="宋体" w:cs="仿宋"/>
          <w:b w:val="0"/>
          <w:bCs w:val="0"/>
          <w:kern w:val="2"/>
          <w:shd w:val="clear" w:color="auto" w:fill="FFFFFF"/>
          <w:lang w:val="en-US" w:eastAsia="zh-CN" w:bidi="ar"/>
        </w:rPr>
      </w:pPr>
      <w:bookmarkStart w:id="163" w:name="_Toc159952825"/>
      <w:bookmarkStart w:id="164" w:name="_Toc160011172"/>
      <w:bookmarkStart w:id="165" w:name="_Toc159956648"/>
      <w:r>
        <w:rPr>
          <w:rFonts w:hint="eastAsia" w:ascii="宋体" w:hAnsi="宋体" w:eastAsia="宋体" w:cs="仿宋"/>
          <w:b w:val="0"/>
          <w:bCs w:val="0"/>
          <w:kern w:val="2"/>
          <w:shd w:val="clear" w:color="auto" w:fill="FFFFFF"/>
          <w:lang w:val="en-US" w:eastAsia="zh-CN" w:bidi="ar"/>
        </w:rPr>
        <w:t>项目分工（列出每一位队员的具体工作）</w:t>
      </w:r>
      <w:bookmarkEnd w:id="163"/>
      <w:bookmarkEnd w:id="164"/>
      <w:bookmarkEnd w:id="165"/>
    </w:p>
    <w:p>
      <w:pPr>
        <w:pStyle w:val="4"/>
        <w:numPr>
          <w:ilvl w:val="0"/>
          <w:numId w:val="41"/>
        </w:numPr>
        <w:tabs>
          <w:tab w:val="left" w:pos="708"/>
        </w:tabs>
        <w:snapToGrid w:val="0"/>
        <w:spacing w:line="300" w:lineRule="auto"/>
        <w:ind w:left="425" w:hanging="425"/>
        <w:rPr>
          <w:rFonts w:ascii="宋体" w:hAnsi="宋体" w:eastAsia="宋体" w:cs="仿宋"/>
          <w:b w:val="0"/>
          <w:bCs w:val="0"/>
          <w:kern w:val="2"/>
          <w:shd w:val="clear" w:color="auto" w:fill="FFFFFF"/>
          <w:lang w:val="en-US" w:eastAsia="zh-CN" w:bidi="ar"/>
        </w:rPr>
      </w:pPr>
      <w:bookmarkStart w:id="166" w:name="_Toc160011173"/>
      <w:bookmarkStart w:id="167" w:name="_Toc159952826"/>
      <w:bookmarkStart w:id="168" w:name="_Toc159956649"/>
      <w:r>
        <w:rPr>
          <w:rFonts w:hint="eastAsia" w:ascii="宋体" w:hAnsi="宋体" w:eastAsia="宋体" w:cs="仿宋"/>
          <w:b w:val="0"/>
          <w:bCs w:val="0"/>
          <w:kern w:val="2"/>
          <w:shd w:val="clear" w:color="auto" w:fill="FFFFFF"/>
          <w:lang w:val="en-US" w:eastAsia="zh-CN" w:bidi="ar"/>
        </w:rPr>
        <w:t>项目开展过程（列出项目学习及准备的时间节点及说明）</w:t>
      </w:r>
      <w:bookmarkEnd w:id="166"/>
      <w:bookmarkEnd w:id="167"/>
      <w:bookmarkEnd w:id="168"/>
    </w:p>
    <w:p>
      <w:pPr>
        <w:pStyle w:val="4"/>
        <w:numPr>
          <w:ilvl w:val="0"/>
          <w:numId w:val="41"/>
        </w:numPr>
        <w:tabs>
          <w:tab w:val="left" w:pos="708"/>
        </w:tabs>
        <w:snapToGrid w:val="0"/>
        <w:spacing w:line="300" w:lineRule="auto"/>
        <w:ind w:left="425" w:hanging="425"/>
        <w:rPr>
          <w:rFonts w:ascii="宋体" w:hAnsi="宋体" w:eastAsia="宋体" w:cs="仿宋"/>
          <w:b w:val="0"/>
          <w:bCs w:val="0"/>
          <w:kern w:val="2"/>
          <w:shd w:val="clear" w:color="auto" w:fill="FFFFFF"/>
          <w:lang w:val="en-US" w:eastAsia="zh-CN" w:bidi="ar"/>
        </w:rPr>
      </w:pPr>
      <w:bookmarkStart w:id="169" w:name="_Toc160011174"/>
      <w:bookmarkStart w:id="170" w:name="_Toc159956650"/>
      <w:bookmarkStart w:id="171" w:name="_Toc159952827"/>
      <w:r>
        <w:rPr>
          <w:rFonts w:hint="eastAsia" w:ascii="宋体" w:hAnsi="宋体" w:eastAsia="宋体" w:cs="仿宋"/>
          <w:b w:val="0"/>
          <w:bCs w:val="0"/>
          <w:kern w:val="2"/>
          <w:shd w:val="clear" w:color="auto" w:fill="FFFFFF"/>
          <w:lang w:val="en-US" w:eastAsia="zh-CN" w:bidi="ar"/>
        </w:rPr>
        <w:t>软硬件清单（列出相关硬件名称、型号、作用及软件名称、版本等信息）</w:t>
      </w:r>
      <w:bookmarkEnd w:id="169"/>
      <w:bookmarkEnd w:id="170"/>
      <w:bookmarkEnd w:id="171"/>
    </w:p>
    <w:p>
      <w:pPr>
        <w:pStyle w:val="4"/>
        <w:numPr>
          <w:ilvl w:val="0"/>
          <w:numId w:val="41"/>
        </w:numPr>
        <w:tabs>
          <w:tab w:val="left" w:pos="708"/>
        </w:tabs>
        <w:snapToGrid w:val="0"/>
        <w:spacing w:line="300" w:lineRule="auto"/>
        <w:ind w:left="425" w:hanging="425"/>
        <w:rPr>
          <w:rFonts w:ascii="宋体" w:hAnsi="宋体" w:eastAsia="宋体" w:cs="仿宋"/>
          <w:b w:val="0"/>
          <w:bCs w:val="0"/>
          <w:kern w:val="2"/>
          <w:shd w:val="clear" w:color="auto" w:fill="FFFFFF"/>
          <w:lang w:val="en-US" w:eastAsia="zh-CN" w:bidi="ar"/>
        </w:rPr>
      </w:pPr>
      <w:bookmarkStart w:id="172" w:name="_Toc160011175"/>
      <w:bookmarkStart w:id="173" w:name="_Toc159956651"/>
      <w:bookmarkStart w:id="174" w:name="_Toc159952828"/>
      <w:r>
        <w:rPr>
          <w:rFonts w:hint="eastAsia" w:ascii="宋体" w:hAnsi="宋体" w:eastAsia="宋体" w:cs="仿宋"/>
          <w:b w:val="0"/>
          <w:bCs w:val="0"/>
          <w:kern w:val="2"/>
          <w:shd w:val="clear" w:color="auto" w:fill="FFFFFF"/>
          <w:lang w:val="en-US" w:eastAsia="zh-CN" w:bidi="ar"/>
        </w:rPr>
        <w:t>结构设计（图文方式描述整体结构设计思路和制作方式）</w:t>
      </w:r>
      <w:bookmarkEnd w:id="172"/>
      <w:bookmarkEnd w:id="173"/>
      <w:bookmarkEnd w:id="174"/>
    </w:p>
    <w:p>
      <w:pPr>
        <w:pStyle w:val="4"/>
        <w:numPr>
          <w:ilvl w:val="0"/>
          <w:numId w:val="41"/>
        </w:numPr>
        <w:tabs>
          <w:tab w:val="left" w:pos="708"/>
        </w:tabs>
        <w:snapToGrid w:val="0"/>
        <w:spacing w:line="300" w:lineRule="auto"/>
        <w:ind w:left="425" w:hanging="425"/>
        <w:rPr>
          <w:rFonts w:ascii="宋体" w:hAnsi="宋体" w:eastAsia="宋体" w:cs="仿宋"/>
          <w:b w:val="0"/>
          <w:bCs w:val="0"/>
          <w:kern w:val="2"/>
          <w:shd w:val="clear" w:color="auto" w:fill="FFFFFF"/>
          <w:lang w:val="en-US" w:eastAsia="zh-CN" w:bidi="ar"/>
        </w:rPr>
      </w:pPr>
      <w:bookmarkStart w:id="175" w:name="_Toc159952829"/>
      <w:bookmarkStart w:id="176" w:name="_Toc159956652"/>
      <w:bookmarkStart w:id="177" w:name="_Toc160011176"/>
      <w:r>
        <w:rPr>
          <w:rFonts w:hint="eastAsia" w:ascii="宋体" w:hAnsi="宋体" w:eastAsia="宋体" w:cs="仿宋"/>
          <w:b w:val="0"/>
          <w:bCs w:val="0"/>
          <w:kern w:val="2"/>
          <w:shd w:val="clear" w:color="auto" w:fill="FFFFFF"/>
          <w:lang w:val="en-US" w:eastAsia="zh-CN" w:bidi="ar"/>
        </w:rPr>
        <w:t>算法逻辑（框图方式描述整体算法思路）</w:t>
      </w:r>
      <w:bookmarkEnd w:id="175"/>
      <w:bookmarkEnd w:id="176"/>
      <w:bookmarkEnd w:id="177"/>
    </w:p>
    <w:p>
      <w:pPr>
        <w:pStyle w:val="4"/>
        <w:numPr>
          <w:ilvl w:val="0"/>
          <w:numId w:val="41"/>
        </w:numPr>
        <w:tabs>
          <w:tab w:val="left" w:pos="708"/>
        </w:tabs>
        <w:snapToGrid w:val="0"/>
        <w:spacing w:line="300" w:lineRule="auto"/>
        <w:ind w:left="425" w:hanging="425"/>
        <w:rPr>
          <w:rFonts w:ascii="宋体" w:hAnsi="宋体" w:eastAsia="宋体" w:cs="仿宋"/>
          <w:b w:val="0"/>
          <w:bCs w:val="0"/>
          <w:kern w:val="2"/>
          <w:shd w:val="clear" w:color="auto" w:fill="FFFFFF"/>
          <w:lang w:val="en-US" w:eastAsia="zh-CN" w:bidi="ar"/>
        </w:rPr>
      </w:pPr>
      <w:bookmarkStart w:id="178" w:name="_Toc160011177"/>
      <w:bookmarkStart w:id="179" w:name="_Toc159952830"/>
      <w:bookmarkStart w:id="180" w:name="_Toc159956653"/>
      <w:r>
        <w:rPr>
          <w:rFonts w:hint="eastAsia" w:ascii="宋体" w:hAnsi="宋体" w:eastAsia="宋体" w:cs="仿宋"/>
          <w:b w:val="0"/>
          <w:bCs w:val="0"/>
          <w:kern w:val="2"/>
          <w:shd w:val="clear" w:color="auto" w:fill="FFFFFF"/>
          <w:lang w:val="en-US" w:eastAsia="zh-CN" w:bidi="ar"/>
        </w:rPr>
        <w:t>关键亮点（说明软硬件中关键功能的实现思路和方式）</w:t>
      </w:r>
      <w:bookmarkEnd w:id="178"/>
      <w:bookmarkEnd w:id="179"/>
      <w:bookmarkEnd w:id="180"/>
    </w:p>
    <w:p>
      <w:pPr>
        <w:pStyle w:val="4"/>
        <w:numPr>
          <w:ilvl w:val="0"/>
          <w:numId w:val="41"/>
        </w:numPr>
        <w:tabs>
          <w:tab w:val="left" w:pos="708"/>
        </w:tabs>
        <w:snapToGrid w:val="0"/>
        <w:spacing w:line="300" w:lineRule="auto"/>
        <w:ind w:left="425" w:hanging="425"/>
        <w:rPr>
          <w:rFonts w:ascii="宋体" w:hAnsi="宋体" w:eastAsia="宋体" w:cs="仿宋"/>
          <w:b w:val="0"/>
          <w:bCs w:val="0"/>
          <w:sz w:val="24"/>
        </w:rPr>
      </w:pPr>
      <w:bookmarkStart w:id="181" w:name="_Toc160011178"/>
      <w:bookmarkStart w:id="182" w:name="_Toc159956654"/>
      <w:bookmarkStart w:id="183" w:name="_Toc159952831"/>
      <w:r>
        <w:rPr>
          <w:rFonts w:hint="eastAsia" w:ascii="宋体" w:hAnsi="宋体" w:eastAsia="宋体" w:cs="仿宋"/>
          <w:b w:val="0"/>
          <w:bCs w:val="0"/>
          <w:kern w:val="2"/>
          <w:shd w:val="clear" w:color="auto" w:fill="FFFFFF"/>
          <w:lang w:val="en-US" w:eastAsia="zh-CN" w:bidi="ar"/>
        </w:rPr>
        <w:t>备赛感悟（描述学习及备赛过程中非具体技术方面的感受和感想）</w:t>
      </w:r>
      <w:bookmarkEnd w:id="181"/>
      <w:bookmarkEnd w:id="182"/>
      <w:bookmarkEnd w:id="183"/>
    </w:p>
    <w:sectPr>
      <w:pgSz w:w="11906" w:h="16838"/>
      <w:pgMar w:top="1440" w:right="1080" w:bottom="1440" w:left="108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B2E0D17B-7264-42A5-93BC-E9BD30AFA259}"/>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embedRegular r:id="rId2" w:fontKey="{169ADD05-9F7C-46BD-9F51-A309DC09837B}"/>
  </w:font>
  <w:font w:name="PMingLiU">
    <w:altName w:val="Microsoft JhengHei UI"/>
    <w:panose1 w:val="02010601000101010101"/>
    <w:charset w:val="88"/>
    <w:family w:val="roman"/>
    <w:pitch w:val="default"/>
    <w:sig w:usb0="00000000" w:usb1="00000000" w:usb2="00000016" w:usb3="00000000" w:csb0="00100001"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Calibri Light">
    <w:panose1 w:val="020F03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embedRegular r:id="rId3" w:fontKey="{805AD3F2-A147-4DC6-BF28-4650521061FF}"/>
  </w:font>
  <w:font w:name="方正仿宋_GB2312">
    <w:panose1 w:val="02000000000000000000"/>
    <w:charset w:val="86"/>
    <w:family w:val="auto"/>
    <w:pitch w:val="default"/>
    <w:sig w:usb0="A00002BF" w:usb1="184F6CFA" w:usb2="00000012" w:usb3="00000000" w:csb0="00040001" w:csb1="00000000"/>
    <w:embedRegular r:id="rId4" w:fontKey="{18C8857E-57A2-4E58-B1E7-7EC97098E029}"/>
  </w:font>
  <w:font w:name="Microsoft JhengHei UI">
    <w:panose1 w:val="020B0604030504040204"/>
    <w:charset w:val="88"/>
    <w:family w:val="auto"/>
    <w:pitch w:val="default"/>
    <w:sig w:usb0="000002A7" w:usb1="28CF4400" w:usb2="00000016" w:usb3="00000000" w:csb0="00100009"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spacing w:before="0" w:line="14" w:lineRule="auto"/>
      <w:rPr>
        <w:sz w:val="20"/>
      </w:rPr>
    </w:pPr>
    <w:r>
      <w:rPr>
        <w:sz w:val="21"/>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OsAOHo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DrADh6MQIAAGMEAAAOAAAAAAAAAAEAIAAAAB8BAABkcnMvZTJvRG9jLnhtbFBLBQYA&#10;AAAABgAGAFkBAADCBQAAAAA=&#10;">
              <v:fill on="f" focussize="0,0"/>
              <v:stroke on="f" weight="0.5pt"/>
              <v:imagedata o:title=""/>
              <o:lock v:ext="edit" aspectratio="f"/>
              <v:textbox inset="0mm,0mm,0mm,0mm" style="mso-fit-shape-to-text:t;">
                <w:txbxContent>
                  <w:p>
                    <w:pPr>
                      <w:pStyle w:val="12"/>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660288" behindDoc="1" locked="0" layoutInCell="1" allowOverlap="1">
              <wp:simplePos x="0" y="0"/>
              <wp:positionH relativeFrom="page">
                <wp:posOffset>7029450</wp:posOffset>
              </wp:positionH>
              <wp:positionV relativeFrom="page">
                <wp:posOffset>9936480</wp:posOffset>
              </wp:positionV>
              <wp:extent cx="83820" cy="139700"/>
              <wp:effectExtent l="0" t="1905" r="1905" b="1270"/>
              <wp:wrapNone/>
              <wp:docPr id="144" name="文本框 144"/>
              <wp:cNvGraphicFramePr/>
              <a:graphic xmlns:a="http://schemas.openxmlformats.org/drawingml/2006/main">
                <a:graphicData uri="http://schemas.microsoft.com/office/word/2010/wordprocessingShape">
                  <wps:wsp>
                    <wps:cNvSpPr txBox="1">
                      <a:spLocks noChangeArrowheads="1"/>
                    </wps:cNvSpPr>
                    <wps:spPr bwMode="auto">
                      <a:xfrm>
                        <a:off x="0" y="0"/>
                        <a:ext cx="83820" cy="139700"/>
                      </a:xfrm>
                      <a:prstGeom prst="rect">
                        <a:avLst/>
                      </a:prstGeom>
                      <a:noFill/>
                      <a:ln>
                        <a:noFill/>
                      </a:ln>
                    </wps:spPr>
                    <wps:txbx>
                      <w:txbxContent>
                        <w:p/>
                      </w:txbxContent>
                    </wps:txbx>
                    <wps:bodyPr rot="0" vert="horz" wrap="square" lIns="0" tIns="0" rIns="0" bIns="0" anchor="t" anchorCtr="0" upright="1">
                      <a:noAutofit/>
                    </wps:bodyPr>
                  </wps:wsp>
                </a:graphicData>
              </a:graphic>
            </wp:anchor>
          </w:drawing>
        </mc:Choice>
        <mc:Fallback>
          <w:pict>
            <v:shape id="_x0000_s1026" o:spid="_x0000_s1026" o:spt="202" type="#_x0000_t202" style="position:absolute;left:0pt;margin-left:553.5pt;margin-top:782.4pt;height:11pt;width:6.6pt;mso-position-horizontal-relative:page;mso-position-vertical-relative:page;z-index:-251656192;mso-width-relative:page;mso-height-relative:page;" filled="f" stroked="f" coordsize="21600,21600" o:gfxdata="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iMMErbAAAADwEAAA8AAAAAAAAA&#10;AQAgAAAAIgAAAGRycy9kb3ducmV2LnhtbFBLAQIUABQAAAAIAIdO4kBDR8pdDgIAAAcEAAAOAAAA&#10;AAAAAAEAIAAAACoBAABkcnMvZTJvRG9jLnhtbFBLBQYAAAAABgAGAFkBAACqBQAAAAA=&#10;">
              <v:fill on="f" focussize="0,0"/>
              <v:stroke on="f"/>
              <v:imagedata o:title=""/>
              <o:lock v:ext="edit" aspectratio="f"/>
              <v:textbox inset="0mm,0mm,0mm,0mm">
                <w:txbxContent>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7EFDC9"/>
    <w:multiLevelType w:val="singleLevel"/>
    <w:tmpl w:val="837EFDC9"/>
    <w:lvl w:ilvl="0" w:tentative="0">
      <w:start w:val="1"/>
      <w:numFmt w:val="decimal"/>
      <w:lvlText w:val="(%1)"/>
      <w:lvlJc w:val="left"/>
      <w:pPr>
        <w:ind w:left="708" w:hanging="425"/>
      </w:pPr>
      <w:rPr>
        <w:rFonts w:hint="default"/>
      </w:rPr>
    </w:lvl>
  </w:abstractNum>
  <w:abstractNum w:abstractNumId="1">
    <w:nsid w:val="88DF0983"/>
    <w:multiLevelType w:val="singleLevel"/>
    <w:tmpl w:val="88DF0983"/>
    <w:lvl w:ilvl="0" w:tentative="0">
      <w:start w:val="1"/>
      <w:numFmt w:val="decimal"/>
      <w:lvlText w:val="%1."/>
      <w:lvlJc w:val="left"/>
      <w:pPr>
        <w:ind w:left="425" w:hanging="425"/>
      </w:pPr>
      <w:rPr>
        <w:rFonts w:hint="default"/>
      </w:rPr>
    </w:lvl>
  </w:abstractNum>
  <w:abstractNum w:abstractNumId="2">
    <w:nsid w:val="8D80E2DF"/>
    <w:multiLevelType w:val="singleLevel"/>
    <w:tmpl w:val="8D80E2DF"/>
    <w:lvl w:ilvl="0" w:tentative="0">
      <w:start w:val="1"/>
      <w:numFmt w:val="decimalEnclosedCircleChinese"/>
      <w:suff w:val="nothing"/>
      <w:lvlText w:val="%1　"/>
      <w:lvlJc w:val="left"/>
      <w:pPr>
        <w:ind w:left="0" w:firstLine="400"/>
      </w:pPr>
      <w:rPr>
        <w:rFonts w:hint="eastAsia"/>
      </w:rPr>
    </w:lvl>
  </w:abstractNum>
  <w:abstractNum w:abstractNumId="3">
    <w:nsid w:val="9B177EFC"/>
    <w:multiLevelType w:val="singleLevel"/>
    <w:tmpl w:val="9B177EFC"/>
    <w:lvl w:ilvl="0" w:tentative="0">
      <w:start w:val="1"/>
      <w:numFmt w:val="decimalEnclosedCircleChinese"/>
      <w:suff w:val="nothing"/>
      <w:lvlText w:val="%1　"/>
      <w:lvlJc w:val="left"/>
      <w:pPr>
        <w:ind w:left="0" w:firstLine="400"/>
      </w:pPr>
      <w:rPr>
        <w:rFonts w:hint="eastAsia"/>
      </w:rPr>
    </w:lvl>
  </w:abstractNum>
  <w:abstractNum w:abstractNumId="4">
    <w:nsid w:val="A4476CE4"/>
    <w:multiLevelType w:val="singleLevel"/>
    <w:tmpl w:val="A4476CE4"/>
    <w:lvl w:ilvl="0" w:tentative="0">
      <w:start w:val="1"/>
      <w:numFmt w:val="decimalEnclosedCircleChinese"/>
      <w:suff w:val="nothing"/>
      <w:lvlText w:val="%1　"/>
      <w:lvlJc w:val="left"/>
      <w:pPr>
        <w:ind w:left="0" w:firstLine="400"/>
      </w:pPr>
      <w:rPr>
        <w:rFonts w:hint="eastAsia"/>
      </w:rPr>
    </w:lvl>
  </w:abstractNum>
  <w:abstractNum w:abstractNumId="5">
    <w:nsid w:val="A682F935"/>
    <w:multiLevelType w:val="singleLevel"/>
    <w:tmpl w:val="A682F935"/>
    <w:lvl w:ilvl="0" w:tentative="0">
      <w:start w:val="1"/>
      <w:numFmt w:val="decimalEnclosedCircleChinese"/>
      <w:suff w:val="nothing"/>
      <w:lvlText w:val="%1　"/>
      <w:lvlJc w:val="left"/>
      <w:pPr>
        <w:ind w:left="0" w:firstLine="400"/>
      </w:pPr>
      <w:rPr>
        <w:rFonts w:hint="eastAsia"/>
      </w:rPr>
    </w:lvl>
  </w:abstractNum>
  <w:abstractNum w:abstractNumId="6">
    <w:nsid w:val="AD3C9740"/>
    <w:multiLevelType w:val="singleLevel"/>
    <w:tmpl w:val="AD3C9740"/>
    <w:lvl w:ilvl="0" w:tentative="0">
      <w:start w:val="1"/>
      <w:numFmt w:val="chineseCounting"/>
      <w:suff w:val="nothing"/>
      <w:lvlText w:val="%1、"/>
      <w:lvlJc w:val="left"/>
      <w:pPr>
        <w:ind w:left="0" w:firstLine="420"/>
      </w:pPr>
      <w:rPr>
        <w:rFonts w:hint="eastAsia"/>
      </w:rPr>
    </w:lvl>
  </w:abstractNum>
  <w:abstractNum w:abstractNumId="7">
    <w:nsid w:val="BF785014"/>
    <w:multiLevelType w:val="singleLevel"/>
    <w:tmpl w:val="BF785014"/>
    <w:lvl w:ilvl="0" w:tentative="0">
      <w:start w:val="1"/>
      <w:numFmt w:val="decimal"/>
      <w:lvlText w:val="(%1)"/>
      <w:lvlJc w:val="left"/>
      <w:pPr>
        <w:ind w:left="425" w:hanging="425"/>
      </w:pPr>
      <w:rPr>
        <w:rFonts w:hint="default"/>
      </w:rPr>
    </w:lvl>
  </w:abstractNum>
  <w:abstractNum w:abstractNumId="8">
    <w:nsid w:val="C9DDB0DE"/>
    <w:multiLevelType w:val="singleLevel"/>
    <w:tmpl w:val="C9DDB0DE"/>
    <w:lvl w:ilvl="0" w:tentative="0">
      <w:start w:val="1"/>
      <w:numFmt w:val="decimalEnclosedCircleChinese"/>
      <w:suff w:val="nothing"/>
      <w:lvlText w:val="%1　"/>
      <w:lvlJc w:val="left"/>
      <w:pPr>
        <w:ind w:left="0" w:firstLine="400"/>
      </w:pPr>
      <w:rPr>
        <w:rFonts w:hint="eastAsia"/>
      </w:rPr>
    </w:lvl>
  </w:abstractNum>
  <w:abstractNum w:abstractNumId="9">
    <w:nsid w:val="D38CDE05"/>
    <w:multiLevelType w:val="singleLevel"/>
    <w:tmpl w:val="D38CDE05"/>
    <w:lvl w:ilvl="0" w:tentative="0">
      <w:start w:val="1"/>
      <w:numFmt w:val="decimalEnclosedCircleChinese"/>
      <w:suff w:val="nothing"/>
      <w:lvlText w:val="%1　"/>
      <w:lvlJc w:val="left"/>
      <w:pPr>
        <w:ind w:left="0" w:firstLine="400"/>
      </w:pPr>
      <w:rPr>
        <w:rFonts w:hint="eastAsia"/>
      </w:rPr>
    </w:lvl>
  </w:abstractNum>
  <w:abstractNum w:abstractNumId="10">
    <w:nsid w:val="D4C3E6C5"/>
    <w:multiLevelType w:val="singleLevel"/>
    <w:tmpl w:val="D4C3E6C5"/>
    <w:lvl w:ilvl="0" w:tentative="0">
      <w:start w:val="1"/>
      <w:numFmt w:val="decimal"/>
      <w:lvlText w:val="%1."/>
      <w:lvlJc w:val="left"/>
      <w:pPr>
        <w:ind w:left="709" w:hanging="425"/>
      </w:pPr>
      <w:rPr>
        <w:rFonts w:hint="default"/>
      </w:rPr>
    </w:lvl>
  </w:abstractNum>
  <w:abstractNum w:abstractNumId="11">
    <w:nsid w:val="DA2AB4A4"/>
    <w:multiLevelType w:val="singleLevel"/>
    <w:tmpl w:val="DA2AB4A4"/>
    <w:lvl w:ilvl="0" w:tentative="0">
      <w:start w:val="1"/>
      <w:numFmt w:val="decimal"/>
      <w:lvlText w:val="(%1)"/>
      <w:lvlJc w:val="left"/>
      <w:pPr>
        <w:ind w:left="425" w:hanging="425"/>
      </w:pPr>
      <w:rPr>
        <w:rFonts w:hint="default"/>
      </w:rPr>
    </w:lvl>
  </w:abstractNum>
  <w:abstractNum w:abstractNumId="12">
    <w:nsid w:val="E0345F29"/>
    <w:multiLevelType w:val="singleLevel"/>
    <w:tmpl w:val="E0345F29"/>
    <w:lvl w:ilvl="0" w:tentative="0">
      <w:start w:val="1"/>
      <w:numFmt w:val="decimal"/>
      <w:lvlText w:val="(%1)"/>
      <w:lvlJc w:val="left"/>
      <w:pPr>
        <w:ind w:left="425" w:hanging="425"/>
      </w:pPr>
      <w:rPr>
        <w:rFonts w:hint="default"/>
      </w:rPr>
    </w:lvl>
  </w:abstractNum>
  <w:abstractNum w:abstractNumId="13">
    <w:nsid w:val="041F50C5"/>
    <w:multiLevelType w:val="multilevel"/>
    <w:tmpl w:val="041F50C5"/>
    <w:lvl w:ilvl="0" w:tentative="0">
      <w:start w:val="1"/>
      <w:numFmt w:val="bullet"/>
      <w:lvlText w:val=""/>
      <w:lvlJc w:val="left"/>
      <w:pPr>
        <w:ind w:left="1340" w:hanging="420"/>
      </w:pPr>
      <w:rPr>
        <w:rFonts w:hint="default" w:ascii="Wingdings" w:hAnsi="Wingdings"/>
      </w:rPr>
    </w:lvl>
    <w:lvl w:ilvl="1" w:tentative="0">
      <w:start w:val="1"/>
      <w:numFmt w:val="bullet"/>
      <w:lvlText w:val=""/>
      <w:lvlJc w:val="left"/>
      <w:pPr>
        <w:ind w:left="1760" w:hanging="420"/>
      </w:pPr>
      <w:rPr>
        <w:rFonts w:hint="default" w:ascii="Wingdings" w:hAnsi="Wingdings"/>
      </w:rPr>
    </w:lvl>
    <w:lvl w:ilvl="2" w:tentative="0">
      <w:start w:val="1"/>
      <w:numFmt w:val="bullet"/>
      <w:lvlText w:val=""/>
      <w:lvlJc w:val="left"/>
      <w:pPr>
        <w:ind w:left="2180" w:hanging="420"/>
      </w:pPr>
      <w:rPr>
        <w:rFonts w:hint="default" w:ascii="Wingdings" w:hAnsi="Wingdings"/>
      </w:rPr>
    </w:lvl>
    <w:lvl w:ilvl="3" w:tentative="0">
      <w:start w:val="1"/>
      <w:numFmt w:val="bullet"/>
      <w:lvlText w:val=""/>
      <w:lvlJc w:val="left"/>
      <w:pPr>
        <w:ind w:left="2600" w:hanging="420"/>
      </w:pPr>
      <w:rPr>
        <w:rFonts w:hint="default" w:ascii="Wingdings" w:hAnsi="Wingdings"/>
      </w:rPr>
    </w:lvl>
    <w:lvl w:ilvl="4" w:tentative="0">
      <w:start w:val="1"/>
      <w:numFmt w:val="bullet"/>
      <w:lvlText w:val=""/>
      <w:lvlJc w:val="left"/>
      <w:pPr>
        <w:ind w:left="3020" w:hanging="420"/>
      </w:pPr>
      <w:rPr>
        <w:rFonts w:hint="default" w:ascii="Wingdings" w:hAnsi="Wingdings"/>
      </w:rPr>
    </w:lvl>
    <w:lvl w:ilvl="5" w:tentative="0">
      <w:start w:val="1"/>
      <w:numFmt w:val="bullet"/>
      <w:lvlText w:val=""/>
      <w:lvlJc w:val="left"/>
      <w:pPr>
        <w:ind w:left="3440" w:hanging="420"/>
      </w:pPr>
      <w:rPr>
        <w:rFonts w:hint="default" w:ascii="Wingdings" w:hAnsi="Wingdings"/>
      </w:rPr>
    </w:lvl>
    <w:lvl w:ilvl="6" w:tentative="0">
      <w:start w:val="1"/>
      <w:numFmt w:val="bullet"/>
      <w:lvlText w:val=""/>
      <w:lvlJc w:val="left"/>
      <w:pPr>
        <w:ind w:left="3860" w:hanging="420"/>
      </w:pPr>
      <w:rPr>
        <w:rFonts w:hint="default" w:ascii="Wingdings" w:hAnsi="Wingdings"/>
      </w:rPr>
    </w:lvl>
    <w:lvl w:ilvl="7" w:tentative="0">
      <w:start w:val="1"/>
      <w:numFmt w:val="bullet"/>
      <w:lvlText w:val=""/>
      <w:lvlJc w:val="left"/>
      <w:pPr>
        <w:ind w:left="4280" w:hanging="420"/>
      </w:pPr>
      <w:rPr>
        <w:rFonts w:hint="default" w:ascii="Wingdings" w:hAnsi="Wingdings"/>
      </w:rPr>
    </w:lvl>
    <w:lvl w:ilvl="8" w:tentative="0">
      <w:start w:val="1"/>
      <w:numFmt w:val="bullet"/>
      <w:lvlText w:val=""/>
      <w:lvlJc w:val="left"/>
      <w:pPr>
        <w:ind w:left="4700" w:hanging="420"/>
      </w:pPr>
      <w:rPr>
        <w:rFonts w:hint="default" w:ascii="Wingdings" w:hAnsi="Wingdings"/>
      </w:rPr>
    </w:lvl>
  </w:abstractNum>
  <w:abstractNum w:abstractNumId="14">
    <w:nsid w:val="042A65F1"/>
    <w:multiLevelType w:val="multilevel"/>
    <w:tmpl w:val="042A65F1"/>
    <w:lvl w:ilvl="0" w:tentative="0">
      <w:start w:val="1"/>
      <w:numFmt w:val="japaneseCounting"/>
      <w:lvlText w:val="%1、"/>
      <w:lvlJc w:val="left"/>
      <w:pPr>
        <w:ind w:left="480" w:hanging="48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5">
    <w:nsid w:val="04D8A393"/>
    <w:multiLevelType w:val="singleLevel"/>
    <w:tmpl w:val="04D8A393"/>
    <w:lvl w:ilvl="0" w:tentative="0">
      <w:start w:val="1"/>
      <w:numFmt w:val="decimalEnclosedCircleChinese"/>
      <w:suff w:val="nothing"/>
      <w:lvlText w:val="%1　"/>
      <w:lvlJc w:val="left"/>
      <w:pPr>
        <w:ind w:left="0" w:firstLine="400"/>
      </w:pPr>
      <w:rPr>
        <w:rFonts w:hint="eastAsia"/>
      </w:rPr>
    </w:lvl>
  </w:abstractNum>
  <w:abstractNum w:abstractNumId="16">
    <w:nsid w:val="0D103FB1"/>
    <w:multiLevelType w:val="multilevel"/>
    <w:tmpl w:val="0D103FB1"/>
    <w:lvl w:ilvl="0" w:tentative="0">
      <w:start w:val="1"/>
      <w:numFmt w:val="decimal"/>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17">
    <w:nsid w:val="0E1151B4"/>
    <w:multiLevelType w:val="multilevel"/>
    <w:tmpl w:val="0E1151B4"/>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19A0F1A8"/>
    <w:multiLevelType w:val="singleLevel"/>
    <w:tmpl w:val="19A0F1A8"/>
    <w:lvl w:ilvl="0" w:tentative="0">
      <w:start w:val="1"/>
      <w:numFmt w:val="decimal"/>
      <w:lvlText w:val="%1."/>
      <w:lvlJc w:val="left"/>
      <w:pPr>
        <w:ind w:left="425" w:hanging="425"/>
      </w:pPr>
      <w:rPr>
        <w:rFonts w:hint="default"/>
      </w:rPr>
    </w:lvl>
  </w:abstractNum>
  <w:abstractNum w:abstractNumId="19">
    <w:nsid w:val="208C5F0E"/>
    <w:multiLevelType w:val="multilevel"/>
    <w:tmpl w:val="208C5F0E"/>
    <w:lvl w:ilvl="0" w:tentative="0">
      <w:start w:val="3"/>
      <w:numFmt w:val="decimal"/>
      <w:lvlText w:val="%1）"/>
      <w:lvlJc w:val="left"/>
      <w:pPr>
        <w:ind w:left="360" w:hanging="360"/>
      </w:pPr>
      <w:rPr>
        <w:rFonts w:hint="default"/>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0">
    <w:nsid w:val="290A319D"/>
    <w:multiLevelType w:val="singleLevel"/>
    <w:tmpl w:val="290A319D"/>
    <w:lvl w:ilvl="0" w:tentative="0">
      <w:start w:val="1"/>
      <w:numFmt w:val="decimalEnclosedCircleChinese"/>
      <w:suff w:val="nothing"/>
      <w:lvlText w:val="%1　"/>
      <w:lvlJc w:val="left"/>
      <w:pPr>
        <w:ind w:left="0" w:firstLine="400"/>
      </w:pPr>
      <w:rPr>
        <w:rFonts w:hint="eastAsia"/>
      </w:rPr>
    </w:lvl>
  </w:abstractNum>
  <w:abstractNum w:abstractNumId="21">
    <w:nsid w:val="31C1D316"/>
    <w:multiLevelType w:val="singleLevel"/>
    <w:tmpl w:val="31C1D316"/>
    <w:lvl w:ilvl="0" w:tentative="0">
      <w:start w:val="1"/>
      <w:numFmt w:val="decimalEnclosedCircleChinese"/>
      <w:suff w:val="nothing"/>
      <w:lvlText w:val="%1　"/>
      <w:lvlJc w:val="left"/>
      <w:pPr>
        <w:ind w:left="0" w:firstLine="400"/>
      </w:pPr>
      <w:rPr>
        <w:rFonts w:hint="eastAsia"/>
      </w:rPr>
    </w:lvl>
  </w:abstractNum>
  <w:abstractNum w:abstractNumId="22">
    <w:nsid w:val="3650EAEA"/>
    <w:multiLevelType w:val="singleLevel"/>
    <w:tmpl w:val="3650EAEA"/>
    <w:lvl w:ilvl="0" w:tentative="0">
      <w:start w:val="1"/>
      <w:numFmt w:val="decimal"/>
      <w:lvlText w:val="(%1)"/>
      <w:lvlJc w:val="left"/>
      <w:pPr>
        <w:ind w:left="425" w:hanging="425"/>
      </w:pPr>
      <w:rPr>
        <w:rFonts w:hint="default"/>
      </w:rPr>
    </w:lvl>
  </w:abstractNum>
  <w:abstractNum w:abstractNumId="23">
    <w:nsid w:val="39EE1D22"/>
    <w:multiLevelType w:val="singleLevel"/>
    <w:tmpl w:val="39EE1D22"/>
    <w:lvl w:ilvl="0" w:tentative="0">
      <w:start w:val="1"/>
      <w:numFmt w:val="decimal"/>
      <w:lvlText w:val="(%1)"/>
      <w:lvlJc w:val="left"/>
      <w:pPr>
        <w:ind w:left="425" w:hanging="425"/>
      </w:pPr>
      <w:rPr>
        <w:rFonts w:hint="default"/>
      </w:rPr>
    </w:lvl>
  </w:abstractNum>
  <w:abstractNum w:abstractNumId="24">
    <w:nsid w:val="3A020C0D"/>
    <w:multiLevelType w:val="multilevel"/>
    <w:tmpl w:val="3A020C0D"/>
    <w:lvl w:ilvl="0" w:tentative="0">
      <w:start w:val="1"/>
      <w:numFmt w:val="decimal"/>
      <w:lvlText w:val="%1）"/>
      <w:lvlJc w:val="left"/>
      <w:pPr>
        <w:ind w:left="360" w:hanging="360"/>
      </w:pPr>
      <w:rPr>
        <w:rFonts w:hint="default"/>
      </w:rPr>
    </w:lvl>
    <w:lvl w:ilvl="1" w:tentative="0">
      <w:start w:val="7"/>
      <w:numFmt w:val="japaneseCounting"/>
      <w:lvlText w:val="（%2）"/>
      <w:lvlJc w:val="left"/>
      <w:pPr>
        <w:ind w:left="1190" w:hanging="750"/>
      </w:pPr>
      <w:rPr>
        <w:rFonts w:hint="default"/>
      </w:r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5">
    <w:nsid w:val="3A72721F"/>
    <w:multiLevelType w:val="singleLevel"/>
    <w:tmpl w:val="3A72721F"/>
    <w:lvl w:ilvl="0" w:tentative="0">
      <w:start w:val="1"/>
      <w:numFmt w:val="decimal"/>
      <w:lvlText w:val="(%1)"/>
      <w:lvlJc w:val="left"/>
      <w:pPr>
        <w:ind w:left="425" w:hanging="425"/>
      </w:pPr>
      <w:rPr>
        <w:rFonts w:hint="default"/>
      </w:rPr>
    </w:lvl>
  </w:abstractNum>
  <w:abstractNum w:abstractNumId="26">
    <w:nsid w:val="3B0E366A"/>
    <w:multiLevelType w:val="multilevel"/>
    <w:tmpl w:val="3B0E366A"/>
    <w:lvl w:ilvl="0" w:tentative="0">
      <w:start w:val="1"/>
      <w:numFmt w:val="decimal"/>
      <w:lvlText w:val="%1）"/>
      <w:lvlJc w:val="left"/>
      <w:pPr>
        <w:ind w:left="1919" w:hanging="360"/>
      </w:pPr>
      <w:rPr>
        <w:rFonts w:hint="default"/>
      </w:rPr>
    </w:lvl>
    <w:lvl w:ilvl="1" w:tentative="0">
      <w:start w:val="1"/>
      <w:numFmt w:val="lowerLetter"/>
      <w:lvlText w:val="%2)"/>
      <w:lvlJc w:val="left"/>
      <w:pPr>
        <w:ind w:left="1240" w:hanging="440"/>
      </w:pPr>
    </w:lvl>
    <w:lvl w:ilvl="2" w:tentative="0">
      <w:start w:val="1"/>
      <w:numFmt w:val="lowerRoman"/>
      <w:lvlText w:val="%3."/>
      <w:lvlJc w:val="right"/>
      <w:pPr>
        <w:ind w:left="1680" w:hanging="440"/>
      </w:pPr>
    </w:lvl>
    <w:lvl w:ilvl="3" w:tentative="0">
      <w:start w:val="1"/>
      <w:numFmt w:val="decimal"/>
      <w:lvlText w:val="%4."/>
      <w:lvlJc w:val="left"/>
      <w:pPr>
        <w:ind w:left="2120" w:hanging="440"/>
      </w:pPr>
    </w:lvl>
    <w:lvl w:ilvl="4" w:tentative="0">
      <w:start w:val="1"/>
      <w:numFmt w:val="lowerLetter"/>
      <w:lvlText w:val="%5)"/>
      <w:lvlJc w:val="left"/>
      <w:pPr>
        <w:ind w:left="2560" w:hanging="440"/>
      </w:pPr>
    </w:lvl>
    <w:lvl w:ilvl="5" w:tentative="0">
      <w:start w:val="1"/>
      <w:numFmt w:val="lowerRoman"/>
      <w:lvlText w:val="%6."/>
      <w:lvlJc w:val="right"/>
      <w:pPr>
        <w:ind w:left="3000" w:hanging="440"/>
      </w:pPr>
    </w:lvl>
    <w:lvl w:ilvl="6" w:tentative="0">
      <w:start w:val="1"/>
      <w:numFmt w:val="decimal"/>
      <w:lvlText w:val="%7."/>
      <w:lvlJc w:val="left"/>
      <w:pPr>
        <w:ind w:left="3440" w:hanging="440"/>
      </w:pPr>
    </w:lvl>
    <w:lvl w:ilvl="7" w:tentative="0">
      <w:start w:val="1"/>
      <w:numFmt w:val="lowerLetter"/>
      <w:lvlText w:val="%8)"/>
      <w:lvlJc w:val="left"/>
      <w:pPr>
        <w:ind w:left="3880" w:hanging="440"/>
      </w:pPr>
    </w:lvl>
    <w:lvl w:ilvl="8" w:tentative="0">
      <w:start w:val="1"/>
      <w:numFmt w:val="lowerRoman"/>
      <w:lvlText w:val="%9."/>
      <w:lvlJc w:val="right"/>
      <w:pPr>
        <w:ind w:left="4320" w:hanging="440"/>
      </w:pPr>
    </w:lvl>
  </w:abstractNum>
  <w:abstractNum w:abstractNumId="27">
    <w:nsid w:val="46B03F1A"/>
    <w:multiLevelType w:val="singleLevel"/>
    <w:tmpl w:val="46B03F1A"/>
    <w:lvl w:ilvl="0" w:tentative="0">
      <w:start w:val="1"/>
      <w:numFmt w:val="decimalEnclosedCircleChinese"/>
      <w:suff w:val="nothing"/>
      <w:lvlText w:val="%1　"/>
      <w:lvlJc w:val="left"/>
      <w:pPr>
        <w:ind w:left="0" w:firstLine="400"/>
      </w:pPr>
      <w:rPr>
        <w:rFonts w:hint="eastAsia"/>
      </w:rPr>
    </w:lvl>
  </w:abstractNum>
  <w:abstractNum w:abstractNumId="28">
    <w:nsid w:val="4721E981"/>
    <w:multiLevelType w:val="singleLevel"/>
    <w:tmpl w:val="4721E981"/>
    <w:lvl w:ilvl="0" w:tentative="0">
      <w:start w:val="1"/>
      <w:numFmt w:val="decimalEnclosedCircleChinese"/>
      <w:suff w:val="nothing"/>
      <w:lvlText w:val="%1　"/>
      <w:lvlJc w:val="left"/>
      <w:pPr>
        <w:ind w:left="0" w:firstLine="400"/>
      </w:pPr>
      <w:rPr>
        <w:rFonts w:hint="eastAsia"/>
      </w:rPr>
    </w:lvl>
  </w:abstractNum>
  <w:abstractNum w:abstractNumId="29">
    <w:nsid w:val="4CC884D9"/>
    <w:multiLevelType w:val="singleLevel"/>
    <w:tmpl w:val="4CC884D9"/>
    <w:lvl w:ilvl="0" w:tentative="0">
      <w:start w:val="1"/>
      <w:numFmt w:val="decimalEnclosedCircleChinese"/>
      <w:suff w:val="nothing"/>
      <w:lvlText w:val="%1　"/>
      <w:lvlJc w:val="left"/>
      <w:pPr>
        <w:ind w:left="0" w:firstLine="400"/>
      </w:pPr>
      <w:rPr>
        <w:rFonts w:hint="eastAsia"/>
      </w:rPr>
    </w:lvl>
  </w:abstractNum>
  <w:abstractNum w:abstractNumId="30">
    <w:nsid w:val="5025EC7A"/>
    <w:multiLevelType w:val="singleLevel"/>
    <w:tmpl w:val="5025EC7A"/>
    <w:lvl w:ilvl="0" w:tentative="0">
      <w:start w:val="1"/>
      <w:numFmt w:val="decimal"/>
      <w:lvlText w:val="%1."/>
      <w:lvlJc w:val="left"/>
      <w:pPr>
        <w:ind w:left="425" w:hanging="425"/>
      </w:pPr>
      <w:rPr>
        <w:rFonts w:hint="default"/>
      </w:rPr>
    </w:lvl>
  </w:abstractNum>
  <w:abstractNum w:abstractNumId="31">
    <w:nsid w:val="527A9293"/>
    <w:multiLevelType w:val="singleLevel"/>
    <w:tmpl w:val="527A9293"/>
    <w:lvl w:ilvl="0" w:tentative="0">
      <w:start w:val="1"/>
      <w:numFmt w:val="decimal"/>
      <w:lvlText w:val="(%1)"/>
      <w:lvlJc w:val="left"/>
      <w:pPr>
        <w:ind w:left="425" w:hanging="425"/>
      </w:pPr>
      <w:rPr>
        <w:rFonts w:hint="default"/>
      </w:rPr>
    </w:lvl>
  </w:abstractNum>
  <w:abstractNum w:abstractNumId="32">
    <w:nsid w:val="55432E44"/>
    <w:multiLevelType w:val="multilevel"/>
    <w:tmpl w:val="55432E44"/>
    <w:lvl w:ilvl="0" w:tentative="0">
      <w:start w:val="1"/>
      <w:numFmt w:val="decimal"/>
      <w:pStyle w:val="32"/>
      <w:lvlText w:val="%1."/>
      <w:lvlJc w:val="left"/>
      <w:pPr>
        <w:ind w:left="480" w:hanging="480"/>
      </w:pPr>
      <w:rPr>
        <w:rFonts w:hint="eastAsia"/>
      </w:rPr>
    </w:lvl>
    <w:lvl w:ilvl="1" w:tentative="0">
      <w:start w:val="1"/>
      <w:numFmt w:val="decimal"/>
      <w:lvlText w:val="%2."/>
      <w:lvlJc w:val="left"/>
      <w:pPr>
        <w:tabs>
          <w:tab w:val="left" w:pos="960"/>
        </w:tabs>
        <w:ind w:left="960" w:hanging="480"/>
      </w:pPr>
      <w:rPr>
        <w:rFonts w:hint="eastAsia"/>
      </w:r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ideographTraditional"/>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ideographTraditional"/>
      <w:lvlText w:val="%8、"/>
      <w:lvlJc w:val="left"/>
      <w:pPr>
        <w:ind w:left="3840" w:hanging="480"/>
      </w:pPr>
    </w:lvl>
    <w:lvl w:ilvl="8" w:tentative="0">
      <w:start w:val="1"/>
      <w:numFmt w:val="lowerRoman"/>
      <w:lvlText w:val="%9."/>
      <w:lvlJc w:val="right"/>
      <w:pPr>
        <w:ind w:left="4320" w:hanging="480"/>
      </w:pPr>
    </w:lvl>
  </w:abstractNum>
  <w:abstractNum w:abstractNumId="33">
    <w:nsid w:val="5BE31AB4"/>
    <w:multiLevelType w:val="singleLevel"/>
    <w:tmpl w:val="5BE31AB4"/>
    <w:lvl w:ilvl="0" w:tentative="0">
      <w:start w:val="1"/>
      <w:numFmt w:val="decimal"/>
      <w:lvlText w:val="(%1)"/>
      <w:lvlJc w:val="left"/>
      <w:pPr>
        <w:ind w:left="425" w:hanging="425"/>
      </w:pPr>
      <w:rPr>
        <w:rFonts w:hint="default"/>
      </w:rPr>
    </w:lvl>
  </w:abstractNum>
  <w:abstractNum w:abstractNumId="34">
    <w:nsid w:val="5CE040D0"/>
    <w:multiLevelType w:val="multilevel"/>
    <w:tmpl w:val="5CE040D0"/>
    <w:lvl w:ilvl="0" w:tentative="0">
      <w:start w:val="1"/>
      <w:numFmt w:val="decimal"/>
      <w:pStyle w:val="29"/>
      <w:lvlText w:val="%1."/>
      <w:lvlJc w:val="left"/>
      <w:pPr>
        <w:ind w:left="993" w:hanging="480"/>
      </w:pPr>
      <w:rPr>
        <w:rFonts w:hint="eastAsia"/>
        <w:b w:val="0"/>
        <w:dstrike w:val="0"/>
        <w:color w:val="auto"/>
        <w:sz w:val="22"/>
        <w:szCs w:val="22"/>
      </w:rPr>
    </w:lvl>
    <w:lvl w:ilvl="1" w:tentative="0">
      <w:start w:val="1"/>
      <w:numFmt w:val="upperLetter"/>
      <w:lvlText w:val="%2."/>
      <w:lvlJc w:val="left"/>
      <w:pPr>
        <w:ind w:left="1473" w:hanging="480"/>
      </w:pPr>
    </w:lvl>
    <w:lvl w:ilvl="2" w:tentative="0">
      <w:start w:val="1"/>
      <w:numFmt w:val="lowerRoman"/>
      <w:lvlText w:val="%3."/>
      <w:lvlJc w:val="right"/>
      <w:pPr>
        <w:ind w:left="1953" w:hanging="480"/>
      </w:pPr>
    </w:lvl>
    <w:lvl w:ilvl="3" w:tentative="0">
      <w:start w:val="1"/>
      <w:numFmt w:val="decimal"/>
      <w:lvlText w:val="%4."/>
      <w:lvlJc w:val="left"/>
      <w:pPr>
        <w:ind w:left="2433" w:hanging="480"/>
      </w:pPr>
    </w:lvl>
    <w:lvl w:ilvl="4" w:tentative="0">
      <w:start w:val="1"/>
      <w:numFmt w:val="ideographTraditional"/>
      <w:lvlText w:val="%5、"/>
      <w:lvlJc w:val="left"/>
      <w:pPr>
        <w:ind w:left="2913" w:hanging="480"/>
      </w:pPr>
    </w:lvl>
    <w:lvl w:ilvl="5" w:tentative="0">
      <w:start w:val="1"/>
      <w:numFmt w:val="lowerRoman"/>
      <w:lvlText w:val="%6."/>
      <w:lvlJc w:val="right"/>
      <w:pPr>
        <w:ind w:left="3393" w:hanging="480"/>
      </w:pPr>
    </w:lvl>
    <w:lvl w:ilvl="6" w:tentative="0">
      <w:start w:val="1"/>
      <w:numFmt w:val="decimal"/>
      <w:lvlText w:val="%7."/>
      <w:lvlJc w:val="left"/>
      <w:pPr>
        <w:ind w:left="3873" w:hanging="480"/>
      </w:pPr>
    </w:lvl>
    <w:lvl w:ilvl="7" w:tentative="0">
      <w:start w:val="1"/>
      <w:numFmt w:val="ideographTraditional"/>
      <w:lvlText w:val="%8、"/>
      <w:lvlJc w:val="left"/>
      <w:pPr>
        <w:ind w:left="4353" w:hanging="480"/>
      </w:pPr>
    </w:lvl>
    <w:lvl w:ilvl="8" w:tentative="0">
      <w:start w:val="1"/>
      <w:numFmt w:val="lowerRoman"/>
      <w:lvlText w:val="%9."/>
      <w:lvlJc w:val="right"/>
      <w:pPr>
        <w:ind w:left="4833" w:hanging="480"/>
      </w:pPr>
    </w:lvl>
  </w:abstractNum>
  <w:abstractNum w:abstractNumId="35">
    <w:nsid w:val="63DD6F0A"/>
    <w:multiLevelType w:val="multilevel"/>
    <w:tmpl w:val="63DD6F0A"/>
    <w:lvl w:ilvl="0" w:tentative="0">
      <w:start w:val="1"/>
      <w:numFmt w:val="decimal"/>
      <w:lvlText w:val="%1、"/>
      <w:lvlJc w:val="left"/>
      <w:pPr>
        <w:ind w:left="600" w:hanging="360"/>
      </w:pPr>
      <w:rPr>
        <w:rFonts w:hint="default"/>
      </w:rPr>
    </w:lvl>
    <w:lvl w:ilvl="1" w:tentative="0">
      <w:start w:val="1"/>
      <w:numFmt w:val="lowerLetter"/>
      <w:lvlText w:val="%2)"/>
      <w:lvlJc w:val="left"/>
      <w:pPr>
        <w:ind w:left="1120" w:hanging="440"/>
      </w:pPr>
    </w:lvl>
    <w:lvl w:ilvl="2" w:tentative="0">
      <w:start w:val="1"/>
      <w:numFmt w:val="lowerRoman"/>
      <w:lvlText w:val="%3."/>
      <w:lvlJc w:val="right"/>
      <w:pPr>
        <w:ind w:left="1560" w:hanging="440"/>
      </w:pPr>
    </w:lvl>
    <w:lvl w:ilvl="3" w:tentative="0">
      <w:start w:val="1"/>
      <w:numFmt w:val="decimal"/>
      <w:lvlText w:val="%4."/>
      <w:lvlJc w:val="left"/>
      <w:pPr>
        <w:ind w:left="2000" w:hanging="440"/>
      </w:pPr>
    </w:lvl>
    <w:lvl w:ilvl="4" w:tentative="0">
      <w:start w:val="1"/>
      <w:numFmt w:val="lowerLetter"/>
      <w:lvlText w:val="%5)"/>
      <w:lvlJc w:val="left"/>
      <w:pPr>
        <w:ind w:left="2440" w:hanging="440"/>
      </w:pPr>
    </w:lvl>
    <w:lvl w:ilvl="5" w:tentative="0">
      <w:start w:val="1"/>
      <w:numFmt w:val="lowerRoman"/>
      <w:lvlText w:val="%6."/>
      <w:lvlJc w:val="right"/>
      <w:pPr>
        <w:ind w:left="2880" w:hanging="440"/>
      </w:pPr>
    </w:lvl>
    <w:lvl w:ilvl="6" w:tentative="0">
      <w:start w:val="1"/>
      <w:numFmt w:val="decimal"/>
      <w:lvlText w:val="%7."/>
      <w:lvlJc w:val="left"/>
      <w:pPr>
        <w:ind w:left="3320" w:hanging="440"/>
      </w:pPr>
    </w:lvl>
    <w:lvl w:ilvl="7" w:tentative="0">
      <w:start w:val="1"/>
      <w:numFmt w:val="lowerLetter"/>
      <w:lvlText w:val="%8)"/>
      <w:lvlJc w:val="left"/>
      <w:pPr>
        <w:ind w:left="3760" w:hanging="440"/>
      </w:pPr>
    </w:lvl>
    <w:lvl w:ilvl="8" w:tentative="0">
      <w:start w:val="1"/>
      <w:numFmt w:val="lowerRoman"/>
      <w:lvlText w:val="%9."/>
      <w:lvlJc w:val="right"/>
      <w:pPr>
        <w:ind w:left="4200" w:hanging="440"/>
      </w:pPr>
    </w:lvl>
  </w:abstractNum>
  <w:abstractNum w:abstractNumId="36">
    <w:nsid w:val="6731024C"/>
    <w:multiLevelType w:val="multilevel"/>
    <w:tmpl w:val="6731024C"/>
    <w:lvl w:ilvl="0" w:tentative="0">
      <w:start w:val="1"/>
      <w:numFmt w:val="bullet"/>
      <w:lvlText w:val=""/>
      <w:lvlJc w:val="left"/>
      <w:pPr>
        <w:ind w:left="1340" w:hanging="420"/>
      </w:pPr>
      <w:rPr>
        <w:rFonts w:hint="default" w:ascii="Wingdings" w:hAnsi="Wingdings"/>
      </w:rPr>
    </w:lvl>
    <w:lvl w:ilvl="1" w:tentative="0">
      <w:start w:val="1"/>
      <w:numFmt w:val="bullet"/>
      <w:lvlText w:val=""/>
      <w:lvlJc w:val="left"/>
      <w:pPr>
        <w:ind w:left="1760" w:hanging="420"/>
      </w:pPr>
      <w:rPr>
        <w:rFonts w:hint="default" w:ascii="Wingdings" w:hAnsi="Wingdings"/>
      </w:rPr>
    </w:lvl>
    <w:lvl w:ilvl="2" w:tentative="0">
      <w:start w:val="1"/>
      <w:numFmt w:val="bullet"/>
      <w:lvlText w:val=""/>
      <w:lvlJc w:val="left"/>
      <w:pPr>
        <w:ind w:left="2180" w:hanging="420"/>
      </w:pPr>
      <w:rPr>
        <w:rFonts w:hint="default" w:ascii="Wingdings" w:hAnsi="Wingdings"/>
      </w:rPr>
    </w:lvl>
    <w:lvl w:ilvl="3" w:tentative="0">
      <w:start w:val="1"/>
      <w:numFmt w:val="bullet"/>
      <w:lvlText w:val=""/>
      <w:lvlJc w:val="left"/>
      <w:pPr>
        <w:ind w:left="2600" w:hanging="420"/>
      </w:pPr>
      <w:rPr>
        <w:rFonts w:hint="default" w:ascii="Wingdings" w:hAnsi="Wingdings"/>
      </w:rPr>
    </w:lvl>
    <w:lvl w:ilvl="4" w:tentative="0">
      <w:start w:val="1"/>
      <w:numFmt w:val="bullet"/>
      <w:lvlText w:val=""/>
      <w:lvlJc w:val="left"/>
      <w:pPr>
        <w:ind w:left="3020" w:hanging="420"/>
      </w:pPr>
      <w:rPr>
        <w:rFonts w:hint="default" w:ascii="Wingdings" w:hAnsi="Wingdings"/>
      </w:rPr>
    </w:lvl>
    <w:lvl w:ilvl="5" w:tentative="0">
      <w:start w:val="1"/>
      <w:numFmt w:val="bullet"/>
      <w:lvlText w:val=""/>
      <w:lvlJc w:val="left"/>
      <w:pPr>
        <w:ind w:left="3440" w:hanging="420"/>
      </w:pPr>
      <w:rPr>
        <w:rFonts w:hint="default" w:ascii="Wingdings" w:hAnsi="Wingdings"/>
      </w:rPr>
    </w:lvl>
    <w:lvl w:ilvl="6" w:tentative="0">
      <w:start w:val="1"/>
      <w:numFmt w:val="bullet"/>
      <w:lvlText w:val=""/>
      <w:lvlJc w:val="left"/>
      <w:pPr>
        <w:ind w:left="3860" w:hanging="420"/>
      </w:pPr>
      <w:rPr>
        <w:rFonts w:hint="default" w:ascii="Wingdings" w:hAnsi="Wingdings"/>
      </w:rPr>
    </w:lvl>
    <w:lvl w:ilvl="7" w:tentative="0">
      <w:start w:val="1"/>
      <w:numFmt w:val="bullet"/>
      <w:lvlText w:val=""/>
      <w:lvlJc w:val="left"/>
      <w:pPr>
        <w:ind w:left="4280" w:hanging="420"/>
      </w:pPr>
      <w:rPr>
        <w:rFonts w:hint="default" w:ascii="Wingdings" w:hAnsi="Wingdings"/>
      </w:rPr>
    </w:lvl>
    <w:lvl w:ilvl="8" w:tentative="0">
      <w:start w:val="1"/>
      <w:numFmt w:val="bullet"/>
      <w:lvlText w:val=""/>
      <w:lvlJc w:val="left"/>
      <w:pPr>
        <w:ind w:left="4700" w:hanging="420"/>
      </w:pPr>
      <w:rPr>
        <w:rFonts w:hint="default" w:ascii="Wingdings" w:hAnsi="Wingdings"/>
      </w:rPr>
    </w:lvl>
  </w:abstractNum>
  <w:abstractNum w:abstractNumId="37">
    <w:nsid w:val="7043D89D"/>
    <w:multiLevelType w:val="singleLevel"/>
    <w:tmpl w:val="7043D89D"/>
    <w:lvl w:ilvl="0" w:tentative="0">
      <w:start w:val="1"/>
      <w:numFmt w:val="decimal"/>
      <w:lvlText w:val="%1."/>
      <w:lvlJc w:val="left"/>
      <w:pPr>
        <w:ind w:left="425" w:hanging="425"/>
      </w:pPr>
      <w:rPr>
        <w:rFonts w:hint="default"/>
      </w:rPr>
    </w:lvl>
  </w:abstractNum>
  <w:abstractNum w:abstractNumId="38">
    <w:nsid w:val="777EDC15"/>
    <w:multiLevelType w:val="singleLevel"/>
    <w:tmpl w:val="777EDC15"/>
    <w:lvl w:ilvl="0" w:tentative="0">
      <w:start w:val="1"/>
      <w:numFmt w:val="decimalEnclosedCircleChinese"/>
      <w:suff w:val="nothing"/>
      <w:lvlText w:val="%1　"/>
      <w:lvlJc w:val="left"/>
      <w:pPr>
        <w:ind w:left="0" w:firstLine="400"/>
      </w:pPr>
      <w:rPr>
        <w:rFonts w:hint="eastAsia"/>
      </w:rPr>
    </w:lvl>
  </w:abstractNum>
  <w:abstractNum w:abstractNumId="39">
    <w:nsid w:val="7D60338D"/>
    <w:multiLevelType w:val="singleLevel"/>
    <w:tmpl w:val="7D60338D"/>
    <w:lvl w:ilvl="0" w:tentative="0">
      <w:start w:val="1"/>
      <w:numFmt w:val="decimal"/>
      <w:lvlText w:val="(%1)"/>
      <w:lvlJc w:val="left"/>
      <w:pPr>
        <w:ind w:left="425" w:hanging="425"/>
      </w:pPr>
      <w:rPr>
        <w:rFonts w:hint="default"/>
      </w:rPr>
    </w:lvl>
  </w:abstractNum>
  <w:num w:numId="1">
    <w:abstractNumId w:val="34"/>
  </w:num>
  <w:num w:numId="2">
    <w:abstractNumId w:val="32"/>
  </w:num>
  <w:num w:numId="3">
    <w:abstractNumId w:val="14"/>
  </w:num>
  <w:num w:numId="4">
    <w:abstractNumId w:val="35"/>
  </w:num>
  <w:num w:numId="5">
    <w:abstractNumId w:val="37"/>
  </w:num>
  <w:num w:numId="6">
    <w:abstractNumId w:val="26"/>
  </w:num>
  <w:num w:numId="7">
    <w:abstractNumId w:val="10"/>
  </w:num>
  <w:num w:numId="8">
    <w:abstractNumId w:val="31"/>
  </w:num>
  <w:num w:numId="9">
    <w:abstractNumId w:val="11"/>
  </w:num>
  <w:num w:numId="10">
    <w:abstractNumId w:val="18"/>
  </w:num>
  <w:num w:numId="11">
    <w:abstractNumId w:val="7"/>
  </w:num>
  <w:num w:numId="12">
    <w:abstractNumId w:val="25"/>
  </w:num>
  <w:num w:numId="13">
    <w:abstractNumId w:val="22"/>
  </w:num>
  <w:num w:numId="14">
    <w:abstractNumId w:val="24"/>
  </w:num>
  <w:num w:numId="15">
    <w:abstractNumId w:val="19"/>
  </w:num>
  <w:num w:numId="16">
    <w:abstractNumId w:val="1"/>
  </w:num>
  <w:num w:numId="17">
    <w:abstractNumId w:val="33"/>
  </w:num>
  <w:num w:numId="18">
    <w:abstractNumId w:val="30"/>
  </w:num>
  <w:num w:numId="19">
    <w:abstractNumId w:val="39"/>
  </w:num>
  <w:num w:numId="20">
    <w:abstractNumId w:val="12"/>
  </w:num>
  <w:num w:numId="21">
    <w:abstractNumId w:val="2"/>
  </w:num>
  <w:num w:numId="22">
    <w:abstractNumId w:val="27"/>
  </w:num>
  <w:num w:numId="23">
    <w:abstractNumId w:val="9"/>
  </w:num>
  <w:num w:numId="24">
    <w:abstractNumId w:val="23"/>
  </w:num>
  <w:num w:numId="25">
    <w:abstractNumId w:val="29"/>
  </w:num>
  <w:num w:numId="26">
    <w:abstractNumId w:val="21"/>
  </w:num>
  <w:num w:numId="27">
    <w:abstractNumId w:val="38"/>
  </w:num>
  <w:num w:numId="28">
    <w:abstractNumId w:val="15"/>
  </w:num>
  <w:num w:numId="29">
    <w:abstractNumId w:val="0"/>
  </w:num>
  <w:num w:numId="30">
    <w:abstractNumId w:val="28"/>
  </w:num>
  <w:num w:numId="31">
    <w:abstractNumId w:val="4"/>
  </w:num>
  <w:num w:numId="32">
    <w:abstractNumId w:val="3"/>
  </w:num>
  <w:num w:numId="33">
    <w:abstractNumId w:val="20"/>
  </w:num>
  <w:num w:numId="34">
    <w:abstractNumId w:val="5"/>
  </w:num>
  <w:num w:numId="35">
    <w:abstractNumId w:val="8"/>
  </w:num>
  <w:num w:numId="36">
    <w:abstractNumId w:val="6"/>
  </w:num>
  <w:num w:numId="37">
    <w:abstractNumId w:val="17"/>
  </w:num>
  <w:num w:numId="38">
    <w:abstractNumId w:val="16"/>
  </w:num>
  <w:num w:numId="39">
    <w:abstractNumId w:val="36"/>
  </w:num>
  <w:num w:numId="40">
    <w:abstractNumId w:val="13"/>
  </w:num>
  <w:num w:numId="41">
    <w:abstractNumId w:val="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1"/>
  <w:bordersDoNotSurroundFooter w:val="1"/>
  <w:trackRevisions w:val="1"/>
  <w:documentProtection w:enforcement="0"/>
  <w:defaultTabStop w:val="420"/>
  <w:drawingGridHorizontalSpacing w:val="105"/>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jNhN2EyODk5NWNhN2FhYWRiYWNjMzM2ZjBjZDk4MTEifQ=="/>
  </w:docVars>
  <w:rsids>
    <w:rsidRoot w:val="68E7518F"/>
    <w:rsid w:val="00020C3F"/>
    <w:rsid w:val="000631A8"/>
    <w:rsid w:val="00064CFC"/>
    <w:rsid w:val="00065850"/>
    <w:rsid w:val="00083132"/>
    <w:rsid w:val="00086086"/>
    <w:rsid w:val="000977C6"/>
    <w:rsid w:val="000A1D5C"/>
    <w:rsid w:val="000A5C0A"/>
    <w:rsid w:val="000A62AB"/>
    <w:rsid w:val="000B0446"/>
    <w:rsid w:val="000C2299"/>
    <w:rsid w:val="000C595C"/>
    <w:rsid w:val="000E3100"/>
    <w:rsid w:val="000E4135"/>
    <w:rsid w:val="00134A40"/>
    <w:rsid w:val="00145699"/>
    <w:rsid w:val="001507AB"/>
    <w:rsid w:val="001529F9"/>
    <w:rsid w:val="00162925"/>
    <w:rsid w:val="001D1DB4"/>
    <w:rsid w:val="001F2431"/>
    <w:rsid w:val="00205466"/>
    <w:rsid w:val="002067D8"/>
    <w:rsid w:val="00207364"/>
    <w:rsid w:val="0021012D"/>
    <w:rsid w:val="002630C2"/>
    <w:rsid w:val="00265DC9"/>
    <w:rsid w:val="002728CB"/>
    <w:rsid w:val="002826CB"/>
    <w:rsid w:val="00283861"/>
    <w:rsid w:val="002A2D9D"/>
    <w:rsid w:val="002C0058"/>
    <w:rsid w:val="002C5415"/>
    <w:rsid w:val="002F1D97"/>
    <w:rsid w:val="00300DE4"/>
    <w:rsid w:val="00306C42"/>
    <w:rsid w:val="003120A0"/>
    <w:rsid w:val="00331472"/>
    <w:rsid w:val="003349E8"/>
    <w:rsid w:val="00366477"/>
    <w:rsid w:val="003700A0"/>
    <w:rsid w:val="00371A93"/>
    <w:rsid w:val="003A6EFE"/>
    <w:rsid w:val="003B03B7"/>
    <w:rsid w:val="003B34A6"/>
    <w:rsid w:val="003B76F2"/>
    <w:rsid w:val="003D7564"/>
    <w:rsid w:val="003E7136"/>
    <w:rsid w:val="003F20F7"/>
    <w:rsid w:val="00405CF5"/>
    <w:rsid w:val="00423B7F"/>
    <w:rsid w:val="00432CFA"/>
    <w:rsid w:val="00440298"/>
    <w:rsid w:val="00446004"/>
    <w:rsid w:val="00454043"/>
    <w:rsid w:val="00465864"/>
    <w:rsid w:val="004967EC"/>
    <w:rsid w:val="004A4468"/>
    <w:rsid w:val="004A4719"/>
    <w:rsid w:val="004A692F"/>
    <w:rsid w:val="004C5AE5"/>
    <w:rsid w:val="004D67C1"/>
    <w:rsid w:val="004F5C74"/>
    <w:rsid w:val="004F75C9"/>
    <w:rsid w:val="0053312D"/>
    <w:rsid w:val="00543CAC"/>
    <w:rsid w:val="00545B8D"/>
    <w:rsid w:val="005769C8"/>
    <w:rsid w:val="005950EF"/>
    <w:rsid w:val="005A635E"/>
    <w:rsid w:val="005A71A5"/>
    <w:rsid w:val="005A7E41"/>
    <w:rsid w:val="00603878"/>
    <w:rsid w:val="00603FBC"/>
    <w:rsid w:val="0060672E"/>
    <w:rsid w:val="00606F6A"/>
    <w:rsid w:val="006232A1"/>
    <w:rsid w:val="006348B4"/>
    <w:rsid w:val="00652251"/>
    <w:rsid w:val="006537CA"/>
    <w:rsid w:val="00656629"/>
    <w:rsid w:val="0066514A"/>
    <w:rsid w:val="00667D56"/>
    <w:rsid w:val="006844BF"/>
    <w:rsid w:val="006A43DF"/>
    <w:rsid w:val="006B04C5"/>
    <w:rsid w:val="006B65F4"/>
    <w:rsid w:val="006D02AC"/>
    <w:rsid w:val="006E344E"/>
    <w:rsid w:val="00725F9C"/>
    <w:rsid w:val="00747A35"/>
    <w:rsid w:val="00764157"/>
    <w:rsid w:val="007711DE"/>
    <w:rsid w:val="00771F9C"/>
    <w:rsid w:val="0078776F"/>
    <w:rsid w:val="00795C06"/>
    <w:rsid w:val="00797292"/>
    <w:rsid w:val="007B1C50"/>
    <w:rsid w:val="007B466F"/>
    <w:rsid w:val="007D057A"/>
    <w:rsid w:val="007E6F93"/>
    <w:rsid w:val="007F1877"/>
    <w:rsid w:val="008076C8"/>
    <w:rsid w:val="00814EA2"/>
    <w:rsid w:val="00817E39"/>
    <w:rsid w:val="00857DDD"/>
    <w:rsid w:val="008602E4"/>
    <w:rsid w:val="0087624C"/>
    <w:rsid w:val="008C255E"/>
    <w:rsid w:val="008D5936"/>
    <w:rsid w:val="008E781D"/>
    <w:rsid w:val="0092229D"/>
    <w:rsid w:val="00934AB1"/>
    <w:rsid w:val="00936ECA"/>
    <w:rsid w:val="00937E97"/>
    <w:rsid w:val="00943979"/>
    <w:rsid w:val="009547DE"/>
    <w:rsid w:val="00957838"/>
    <w:rsid w:val="00981675"/>
    <w:rsid w:val="00994ADF"/>
    <w:rsid w:val="009A1FFF"/>
    <w:rsid w:val="009E5555"/>
    <w:rsid w:val="009F4C72"/>
    <w:rsid w:val="00A0367B"/>
    <w:rsid w:val="00A15BC3"/>
    <w:rsid w:val="00A23B5E"/>
    <w:rsid w:val="00A3256E"/>
    <w:rsid w:val="00A61FA0"/>
    <w:rsid w:val="00A725D0"/>
    <w:rsid w:val="00A84F06"/>
    <w:rsid w:val="00A86001"/>
    <w:rsid w:val="00A97242"/>
    <w:rsid w:val="00AC227A"/>
    <w:rsid w:val="00AC4909"/>
    <w:rsid w:val="00AC55F3"/>
    <w:rsid w:val="00AD3C0E"/>
    <w:rsid w:val="00B13899"/>
    <w:rsid w:val="00B239C1"/>
    <w:rsid w:val="00B33427"/>
    <w:rsid w:val="00B40D8C"/>
    <w:rsid w:val="00B429A0"/>
    <w:rsid w:val="00B57B35"/>
    <w:rsid w:val="00B678A0"/>
    <w:rsid w:val="00BA1BCD"/>
    <w:rsid w:val="00BA1E11"/>
    <w:rsid w:val="00BE1915"/>
    <w:rsid w:val="00C256D4"/>
    <w:rsid w:val="00C32C63"/>
    <w:rsid w:val="00C366C9"/>
    <w:rsid w:val="00C3787C"/>
    <w:rsid w:val="00C439A8"/>
    <w:rsid w:val="00C453F8"/>
    <w:rsid w:val="00C601FF"/>
    <w:rsid w:val="00C6143E"/>
    <w:rsid w:val="00C70DD8"/>
    <w:rsid w:val="00C77AE6"/>
    <w:rsid w:val="00C80872"/>
    <w:rsid w:val="00C87B48"/>
    <w:rsid w:val="00CA119F"/>
    <w:rsid w:val="00CB0DAD"/>
    <w:rsid w:val="00CB1913"/>
    <w:rsid w:val="00CB1B6D"/>
    <w:rsid w:val="00CC3524"/>
    <w:rsid w:val="00CD1755"/>
    <w:rsid w:val="00CE3AC3"/>
    <w:rsid w:val="00CE70E1"/>
    <w:rsid w:val="00D26C43"/>
    <w:rsid w:val="00D30013"/>
    <w:rsid w:val="00D633A1"/>
    <w:rsid w:val="00D723E2"/>
    <w:rsid w:val="00D77E2A"/>
    <w:rsid w:val="00DA49C7"/>
    <w:rsid w:val="00DA5B4A"/>
    <w:rsid w:val="00DA7A24"/>
    <w:rsid w:val="00DB1953"/>
    <w:rsid w:val="00DD0FE2"/>
    <w:rsid w:val="00E02A60"/>
    <w:rsid w:val="00E137AA"/>
    <w:rsid w:val="00E36146"/>
    <w:rsid w:val="00E47A9D"/>
    <w:rsid w:val="00E71316"/>
    <w:rsid w:val="00E852D2"/>
    <w:rsid w:val="00E94303"/>
    <w:rsid w:val="00E97280"/>
    <w:rsid w:val="00EA61BB"/>
    <w:rsid w:val="00EA7C08"/>
    <w:rsid w:val="00EB0569"/>
    <w:rsid w:val="00EC33FC"/>
    <w:rsid w:val="00ED5B8F"/>
    <w:rsid w:val="00EE7E12"/>
    <w:rsid w:val="00F04683"/>
    <w:rsid w:val="00F241E3"/>
    <w:rsid w:val="00F2672C"/>
    <w:rsid w:val="00F3120C"/>
    <w:rsid w:val="00F471D7"/>
    <w:rsid w:val="00F47DE2"/>
    <w:rsid w:val="00F576B1"/>
    <w:rsid w:val="00F71B86"/>
    <w:rsid w:val="00F71F8C"/>
    <w:rsid w:val="00F84F1C"/>
    <w:rsid w:val="00F85AD2"/>
    <w:rsid w:val="00F860F6"/>
    <w:rsid w:val="00F92BFF"/>
    <w:rsid w:val="00F95BE8"/>
    <w:rsid w:val="00FA0F07"/>
    <w:rsid w:val="00FA6B5A"/>
    <w:rsid w:val="00FD10F5"/>
    <w:rsid w:val="00FE7388"/>
    <w:rsid w:val="00FF56B0"/>
    <w:rsid w:val="019D73AC"/>
    <w:rsid w:val="05D958E5"/>
    <w:rsid w:val="06A32947"/>
    <w:rsid w:val="06AD0481"/>
    <w:rsid w:val="073150C1"/>
    <w:rsid w:val="088774FD"/>
    <w:rsid w:val="091172E8"/>
    <w:rsid w:val="09645037"/>
    <w:rsid w:val="0CDC4F8D"/>
    <w:rsid w:val="0D631254"/>
    <w:rsid w:val="0ED00E6D"/>
    <w:rsid w:val="12AD706B"/>
    <w:rsid w:val="13D2440C"/>
    <w:rsid w:val="16723ED0"/>
    <w:rsid w:val="16864A09"/>
    <w:rsid w:val="17475289"/>
    <w:rsid w:val="17D1719D"/>
    <w:rsid w:val="1C2D4221"/>
    <w:rsid w:val="1C474AE9"/>
    <w:rsid w:val="1C771AFC"/>
    <w:rsid w:val="1E7B541D"/>
    <w:rsid w:val="214025E7"/>
    <w:rsid w:val="215255CD"/>
    <w:rsid w:val="21A43EBE"/>
    <w:rsid w:val="226A5FE8"/>
    <w:rsid w:val="23256E6C"/>
    <w:rsid w:val="23B102A8"/>
    <w:rsid w:val="252E6578"/>
    <w:rsid w:val="25FF512A"/>
    <w:rsid w:val="26D238DD"/>
    <w:rsid w:val="270348E8"/>
    <w:rsid w:val="29DB01C2"/>
    <w:rsid w:val="2B922435"/>
    <w:rsid w:val="339E7479"/>
    <w:rsid w:val="3C3650B5"/>
    <w:rsid w:val="3D31761D"/>
    <w:rsid w:val="40D24CE0"/>
    <w:rsid w:val="423050F8"/>
    <w:rsid w:val="427417DA"/>
    <w:rsid w:val="428A5755"/>
    <w:rsid w:val="44597608"/>
    <w:rsid w:val="44C62664"/>
    <w:rsid w:val="44FC52DE"/>
    <w:rsid w:val="45C0055D"/>
    <w:rsid w:val="493F77BE"/>
    <w:rsid w:val="4B082827"/>
    <w:rsid w:val="4EDC3362"/>
    <w:rsid w:val="525E6527"/>
    <w:rsid w:val="527A43D4"/>
    <w:rsid w:val="52CE6C7B"/>
    <w:rsid w:val="536A34DD"/>
    <w:rsid w:val="53F3483B"/>
    <w:rsid w:val="54DF3BEB"/>
    <w:rsid w:val="54F76A82"/>
    <w:rsid w:val="55FA2793"/>
    <w:rsid w:val="57357280"/>
    <w:rsid w:val="58D5034F"/>
    <w:rsid w:val="5A255073"/>
    <w:rsid w:val="5A8A7F37"/>
    <w:rsid w:val="5EBC2507"/>
    <w:rsid w:val="5F801830"/>
    <w:rsid w:val="642C127C"/>
    <w:rsid w:val="670B7AEA"/>
    <w:rsid w:val="68E7518F"/>
    <w:rsid w:val="6BF91406"/>
    <w:rsid w:val="70BA1EAD"/>
    <w:rsid w:val="70EC2DED"/>
    <w:rsid w:val="72BA15AC"/>
    <w:rsid w:val="73867876"/>
    <w:rsid w:val="73D2750D"/>
    <w:rsid w:val="763B6DAE"/>
    <w:rsid w:val="767B3E8C"/>
    <w:rsid w:val="768D5B30"/>
    <w:rsid w:val="798664A6"/>
    <w:rsid w:val="7AD966CD"/>
    <w:rsid w:val="7B414BAE"/>
    <w:rsid w:val="7F1246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iPriority="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iPriority="0" w:name="Balloon Text"/>
    <w:lsdException w:qFormat="1" w:unhideWhenUsed="0" w:uiPriority="39" w:semiHidden="0" w:name="Table Grid"/>
    <w:lsdException w:uiPriority="0" w:name="Table Theme"/>
    <w:lsdException w:qFormat="1" w:unhideWhenUsed="0" w:uiPriority="5"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link w:val="39"/>
    <w:autoRedefine/>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5"/>
    <w:autoRedefine/>
    <w:qFormat/>
    <w:uiPriority w:val="1"/>
    <w:pPr>
      <w:autoSpaceDE w:val="0"/>
      <w:autoSpaceDN w:val="0"/>
      <w:ind w:left="462" w:hanging="243"/>
      <w:jc w:val="left"/>
      <w:outlineLvl w:val="1"/>
    </w:pPr>
    <w:rPr>
      <w:rFonts w:ascii="微软雅黑" w:hAnsi="微软雅黑" w:eastAsia="微软雅黑" w:cs="微软雅黑"/>
      <w:b/>
      <w:bCs/>
      <w:kern w:val="0"/>
      <w:sz w:val="28"/>
      <w:szCs w:val="28"/>
      <w:lang w:val="fi-FI" w:eastAsia="fi-FI" w:bidi="fi-FI"/>
    </w:rPr>
  </w:style>
  <w:style w:type="paragraph" w:styleId="4">
    <w:name w:val="heading 3"/>
    <w:basedOn w:val="1"/>
    <w:next w:val="1"/>
    <w:link w:val="36"/>
    <w:autoRedefine/>
    <w:qFormat/>
    <w:uiPriority w:val="1"/>
    <w:pPr>
      <w:autoSpaceDE w:val="0"/>
      <w:autoSpaceDN w:val="0"/>
      <w:ind w:left="707" w:hanging="488"/>
      <w:jc w:val="left"/>
      <w:outlineLvl w:val="2"/>
    </w:pPr>
    <w:rPr>
      <w:rFonts w:ascii="微软雅黑" w:hAnsi="微软雅黑" w:eastAsia="微软雅黑" w:cs="微软雅黑"/>
      <w:b/>
      <w:bCs/>
      <w:kern w:val="0"/>
      <w:sz w:val="24"/>
      <w:lang w:val="fi-FI" w:eastAsia="fi-FI" w:bidi="fi-FI"/>
    </w:rPr>
  </w:style>
  <w:style w:type="paragraph" w:styleId="5">
    <w:name w:val="heading 4"/>
    <w:basedOn w:val="1"/>
    <w:next w:val="1"/>
    <w:link w:val="37"/>
    <w:qFormat/>
    <w:uiPriority w:val="1"/>
    <w:pPr>
      <w:autoSpaceDE w:val="0"/>
      <w:autoSpaceDN w:val="0"/>
      <w:ind w:left="644" w:hanging="425"/>
      <w:jc w:val="left"/>
      <w:outlineLvl w:val="3"/>
    </w:pPr>
    <w:rPr>
      <w:rFonts w:ascii="微软雅黑" w:hAnsi="微软雅黑" w:eastAsia="微软雅黑" w:cs="微软雅黑"/>
      <w:b/>
      <w:bCs/>
      <w:kern w:val="0"/>
      <w:szCs w:val="21"/>
      <w:lang w:val="fi-FI" w:eastAsia="fi-FI" w:bidi="fi-FI"/>
    </w:rPr>
  </w:style>
  <w:style w:type="character" w:default="1" w:styleId="23">
    <w:name w:val="Default Paragraph Font"/>
    <w:autoRedefine/>
    <w:semiHidden/>
    <w:unhideWhenUsed/>
    <w:qFormat/>
    <w:uiPriority w:val="1"/>
  </w:style>
  <w:style w:type="table" w:default="1" w:styleId="21">
    <w:name w:val="Normal Table"/>
    <w:autoRedefine/>
    <w:semiHidden/>
    <w:unhideWhenUsed/>
    <w:qFormat/>
    <w:uiPriority w:val="99"/>
    <w:tblPr>
      <w:tblCellMar>
        <w:top w:w="0" w:type="dxa"/>
        <w:left w:w="108" w:type="dxa"/>
        <w:bottom w:w="0" w:type="dxa"/>
        <w:right w:w="108" w:type="dxa"/>
      </w:tblCellMar>
    </w:tblPr>
  </w:style>
  <w:style w:type="paragraph" w:styleId="6">
    <w:name w:val="toc 7"/>
    <w:basedOn w:val="1"/>
    <w:next w:val="1"/>
    <w:autoRedefine/>
    <w:unhideWhenUsed/>
    <w:qFormat/>
    <w:uiPriority w:val="39"/>
    <w:pPr>
      <w:ind w:left="2520" w:leftChars="1200"/>
    </w:pPr>
    <w:rPr>
      <w:szCs w:val="22"/>
    </w:rPr>
  </w:style>
  <w:style w:type="paragraph" w:styleId="7">
    <w:name w:val="Note Heading"/>
    <w:basedOn w:val="1"/>
    <w:next w:val="1"/>
    <w:autoRedefine/>
    <w:qFormat/>
    <w:uiPriority w:val="0"/>
    <w:pPr>
      <w:tabs>
        <w:tab w:val="center" w:pos="4153"/>
        <w:tab w:val="right" w:pos="8306"/>
      </w:tabs>
      <w:jc w:val="center"/>
    </w:pPr>
    <w:rPr>
      <w:rFonts w:ascii="Times New Roman" w:hAnsi="Times New Roman" w:eastAsia="PMingLiU" w:cs="Times New Roman"/>
      <w:sz w:val="24"/>
      <w:szCs w:val="20"/>
    </w:rPr>
  </w:style>
  <w:style w:type="paragraph" w:styleId="8">
    <w:name w:val="Body Text"/>
    <w:basedOn w:val="1"/>
    <w:autoRedefine/>
    <w:qFormat/>
    <w:uiPriority w:val="1"/>
    <w:pPr>
      <w:autoSpaceDE w:val="0"/>
      <w:autoSpaceDN w:val="0"/>
      <w:adjustRightInd w:val="0"/>
      <w:spacing w:before="37"/>
      <w:ind w:left="645"/>
      <w:jc w:val="left"/>
    </w:pPr>
    <w:rPr>
      <w:rFonts w:ascii="宋体" w:hAnsi="Times New Roman" w:eastAsia="宋体" w:cs="宋体"/>
      <w:kern w:val="0"/>
      <w:szCs w:val="21"/>
    </w:rPr>
  </w:style>
  <w:style w:type="paragraph" w:styleId="9">
    <w:name w:val="toc 5"/>
    <w:basedOn w:val="1"/>
    <w:next w:val="1"/>
    <w:autoRedefine/>
    <w:unhideWhenUsed/>
    <w:qFormat/>
    <w:uiPriority w:val="39"/>
    <w:pPr>
      <w:ind w:left="1680" w:leftChars="800"/>
    </w:pPr>
    <w:rPr>
      <w:szCs w:val="22"/>
    </w:rPr>
  </w:style>
  <w:style w:type="paragraph" w:styleId="10">
    <w:name w:val="toc 3"/>
    <w:basedOn w:val="1"/>
    <w:next w:val="1"/>
    <w:autoRedefine/>
    <w:qFormat/>
    <w:uiPriority w:val="39"/>
    <w:pPr>
      <w:ind w:left="840" w:leftChars="400"/>
    </w:pPr>
  </w:style>
  <w:style w:type="paragraph" w:styleId="11">
    <w:name w:val="toc 8"/>
    <w:basedOn w:val="1"/>
    <w:next w:val="1"/>
    <w:autoRedefine/>
    <w:unhideWhenUsed/>
    <w:qFormat/>
    <w:uiPriority w:val="39"/>
    <w:pPr>
      <w:ind w:left="2940" w:leftChars="1400"/>
    </w:pPr>
    <w:rPr>
      <w:szCs w:val="22"/>
    </w:rPr>
  </w:style>
  <w:style w:type="paragraph" w:styleId="12">
    <w:name w:val="footer"/>
    <w:basedOn w:val="1"/>
    <w:autoRedefine/>
    <w:qFormat/>
    <w:uiPriority w:val="0"/>
    <w:pPr>
      <w:tabs>
        <w:tab w:val="center" w:pos="4153"/>
        <w:tab w:val="right" w:pos="8306"/>
      </w:tabs>
      <w:snapToGrid w:val="0"/>
      <w:jc w:val="left"/>
    </w:pPr>
    <w:rPr>
      <w:sz w:val="18"/>
    </w:rPr>
  </w:style>
  <w:style w:type="paragraph" w:styleId="1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4">
    <w:name w:val="toc 1"/>
    <w:basedOn w:val="1"/>
    <w:next w:val="1"/>
    <w:autoRedefine/>
    <w:qFormat/>
    <w:uiPriority w:val="39"/>
    <w:pPr>
      <w:tabs>
        <w:tab w:val="left" w:pos="840"/>
        <w:tab w:val="right" w:leader="dot" w:pos="10900"/>
      </w:tabs>
      <w:ind w:right="703" w:rightChars="335" w:firstLine="425" w:firstLineChars="177"/>
    </w:pPr>
  </w:style>
  <w:style w:type="paragraph" w:styleId="15">
    <w:name w:val="toc 4"/>
    <w:basedOn w:val="1"/>
    <w:next w:val="1"/>
    <w:autoRedefine/>
    <w:unhideWhenUsed/>
    <w:qFormat/>
    <w:uiPriority w:val="39"/>
    <w:pPr>
      <w:ind w:left="1260" w:leftChars="600"/>
    </w:pPr>
    <w:rPr>
      <w:szCs w:val="22"/>
    </w:rPr>
  </w:style>
  <w:style w:type="paragraph" w:styleId="16">
    <w:name w:val="toc 6"/>
    <w:basedOn w:val="1"/>
    <w:next w:val="1"/>
    <w:autoRedefine/>
    <w:unhideWhenUsed/>
    <w:qFormat/>
    <w:uiPriority w:val="39"/>
    <w:pPr>
      <w:ind w:left="2100" w:leftChars="1000"/>
    </w:pPr>
    <w:rPr>
      <w:szCs w:val="22"/>
    </w:rPr>
  </w:style>
  <w:style w:type="paragraph" w:styleId="17">
    <w:name w:val="toc 2"/>
    <w:basedOn w:val="1"/>
    <w:next w:val="1"/>
    <w:autoRedefine/>
    <w:qFormat/>
    <w:uiPriority w:val="39"/>
    <w:pPr>
      <w:ind w:left="420" w:leftChars="200"/>
    </w:pPr>
  </w:style>
  <w:style w:type="paragraph" w:styleId="18">
    <w:name w:val="toc 9"/>
    <w:basedOn w:val="1"/>
    <w:next w:val="1"/>
    <w:autoRedefine/>
    <w:unhideWhenUsed/>
    <w:qFormat/>
    <w:uiPriority w:val="39"/>
    <w:pPr>
      <w:ind w:left="3360" w:leftChars="1600"/>
    </w:pPr>
    <w:rPr>
      <w:szCs w:val="22"/>
    </w:rPr>
  </w:style>
  <w:style w:type="paragraph" w:styleId="19">
    <w:name w:val="Normal (Web)"/>
    <w:basedOn w:val="1"/>
    <w:autoRedefine/>
    <w:qFormat/>
    <w:uiPriority w:val="0"/>
    <w:pPr>
      <w:tabs>
        <w:tab w:val="center" w:pos="4153"/>
        <w:tab w:val="right" w:pos="8306"/>
      </w:tabs>
    </w:pPr>
    <w:rPr>
      <w:rFonts w:ascii="Times New Roman" w:hAnsi="Times New Roman" w:cs="Times New Roman"/>
      <w:sz w:val="24"/>
    </w:rPr>
  </w:style>
  <w:style w:type="paragraph" w:styleId="20">
    <w:name w:val="Title"/>
    <w:basedOn w:val="1"/>
    <w:next w:val="1"/>
    <w:autoRedefine/>
    <w:qFormat/>
    <w:uiPriority w:val="10"/>
    <w:pPr>
      <w:tabs>
        <w:tab w:val="center" w:pos="4153"/>
        <w:tab w:val="right" w:pos="8306"/>
      </w:tabs>
      <w:spacing w:before="240" w:after="60"/>
      <w:jc w:val="center"/>
      <w:outlineLvl w:val="0"/>
    </w:pPr>
    <w:rPr>
      <w:rFonts w:ascii="Cambria" w:hAnsi="Cambria" w:eastAsia="PMingLiU" w:cs="Times New Roman"/>
      <w:b/>
      <w:bCs/>
      <w:sz w:val="32"/>
      <w:szCs w:val="32"/>
    </w:rPr>
  </w:style>
  <w:style w:type="table" w:styleId="22">
    <w:name w:val="Table Grid"/>
    <w:basedOn w:val="2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Hyperlink"/>
    <w:basedOn w:val="23"/>
    <w:autoRedefine/>
    <w:unhideWhenUsed/>
    <w:qFormat/>
    <w:uiPriority w:val="99"/>
    <w:rPr>
      <w:color w:val="0563C1" w:themeColor="hyperlink"/>
      <w:u w:val="single"/>
      <w14:textFill>
        <w14:solidFill>
          <w14:schemeClr w14:val="hlink"/>
        </w14:solidFill>
      </w14:textFill>
    </w:rPr>
  </w:style>
  <w:style w:type="paragraph" w:customStyle="1" w:styleId="25">
    <w:name w:val="subtitle02"/>
    <w:basedOn w:val="26"/>
    <w:next w:val="1"/>
    <w:autoRedefine/>
    <w:qFormat/>
    <w:uiPriority w:val="0"/>
    <w:pPr>
      <w:tabs>
        <w:tab w:val="center" w:pos="4153"/>
        <w:tab w:val="right" w:pos="8306"/>
      </w:tabs>
    </w:pPr>
  </w:style>
  <w:style w:type="paragraph" w:customStyle="1" w:styleId="26">
    <w:name w:val="副标题1"/>
    <w:basedOn w:val="27"/>
    <w:autoRedefine/>
    <w:qFormat/>
    <w:uiPriority w:val="0"/>
    <w:pPr>
      <w:tabs>
        <w:tab w:val="center" w:pos="4153"/>
        <w:tab w:val="right" w:pos="8306"/>
      </w:tabs>
      <w:spacing w:after="0"/>
      <w:ind w:left="440" w:leftChars="200"/>
    </w:pPr>
    <w:rPr>
      <w:sz w:val="24"/>
      <w:szCs w:val="24"/>
    </w:rPr>
  </w:style>
  <w:style w:type="paragraph" w:customStyle="1" w:styleId="27">
    <w:name w:val="title01"/>
    <w:basedOn w:val="28"/>
    <w:autoRedefine/>
    <w:qFormat/>
    <w:uiPriority w:val="0"/>
    <w:pPr>
      <w:tabs>
        <w:tab w:val="center" w:pos="4153"/>
        <w:tab w:val="right" w:pos="8306"/>
      </w:tabs>
    </w:pPr>
  </w:style>
  <w:style w:type="paragraph" w:customStyle="1" w:styleId="28">
    <w:name w:val="樣式rules"/>
    <w:basedOn w:val="20"/>
    <w:autoRedefine/>
    <w:qFormat/>
    <w:uiPriority w:val="0"/>
    <w:pPr>
      <w:spacing w:before="120"/>
      <w:jc w:val="left"/>
    </w:pPr>
    <w:rPr>
      <w:rFonts w:ascii="Arial Unicode MS" w:hAnsi="Arial Unicode MS" w:eastAsia="Arial Unicode MS"/>
      <w:color w:val="C00000"/>
      <w:sz w:val="28"/>
      <w:szCs w:val="28"/>
    </w:rPr>
  </w:style>
  <w:style w:type="paragraph" w:customStyle="1" w:styleId="29">
    <w:name w:val="word01"/>
    <w:autoRedefine/>
    <w:qFormat/>
    <w:uiPriority w:val="0"/>
    <w:pPr>
      <w:numPr>
        <w:ilvl w:val="0"/>
        <w:numId w:val="1"/>
      </w:numPr>
      <w:tabs>
        <w:tab w:val="left" w:pos="993"/>
      </w:tabs>
    </w:pPr>
    <w:rPr>
      <w:rFonts w:ascii="Arial Unicode MS" w:hAnsi="Arial Unicode MS" w:eastAsia="Arial Unicode MS" w:cs="Arial Unicode MS"/>
      <w:kern w:val="2"/>
      <w:sz w:val="22"/>
      <w:lang w:val="en-US" w:eastAsia="zh-TW" w:bidi="ar-SA"/>
    </w:rPr>
  </w:style>
  <w:style w:type="paragraph" w:styleId="30">
    <w:name w:val="List Paragraph"/>
    <w:basedOn w:val="1"/>
    <w:autoRedefine/>
    <w:qFormat/>
    <w:uiPriority w:val="34"/>
    <w:pPr>
      <w:ind w:firstLine="420" w:firstLineChars="200"/>
    </w:pPr>
  </w:style>
  <w:style w:type="paragraph" w:styleId="31">
    <w:name w:val="No Spacing"/>
    <w:autoRedefine/>
    <w:qFormat/>
    <w:uiPriority w:val="5"/>
    <w:pPr>
      <w:jc w:val="both"/>
    </w:pPr>
    <w:rPr>
      <w:rFonts w:ascii="宋体" w:hAnsi="宋体" w:eastAsia="宋体" w:cs="Times New Roman"/>
      <w:sz w:val="21"/>
      <w:szCs w:val="21"/>
      <w:lang w:val="en-US" w:eastAsia="zh-CN" w:bidi="ar-SA"/>
    </w:rPr>
  </w:style>
  <w:style w:type="paragraph" w:customStyle="1" w:styleId="32">
    <w:name w:val="title02"/>
    <w:basedOn w:val="27"/>
    <w:link w:val="34"/>
    <w:autoRedefine/>
    <w:qFormat/>
    <w:uiPriority w:val="0"/>
    <w:pPr>
      <w:pageBreakBefore/>
      <w:numPr>
        <w:ilvl w:val="0"/>
        <w:numId w:val="2"/>
      </w:numPr>
      <w:ind w:left="482" w:hanging="482"/>
      <w:outlineLvl w:val="1"/>
    </w:pPr>
    <w:rPr>
      <w:rFonts w:cs="Arial Unicode MS"/>
      <w:lang w:eastAsia="zh-TW"/>
    </w:rPr>
  </w:style>
  <w:style w:type="character" w:customStyle="1" w:styleId="33">
    <w:name w:val="short_text"/>
    <w:autoRedefine/>
    <w:qFormat/>
    <w:uiPriority w:val="0"/>
  </w:style>
  <w:style w:type="character" w:customStyle="1" w:styleId="34">
    <w:name w:val="title02 字元"/>
    <w:link w:val="32"/>
    <w:autoRedefine/>
    <w:qFormat/>
    <w:uiPriority w:val="0"/>
    <w:rPr>
      <w:rFonts w:ascii="Arial Unicode MS" w:hAnsi="Arial Unicode MS" w:eastAsia="Arial Unicode MS" w:cs="Arial Unicode MS"/>
      <w:b/>
      <w:bCs/>
      <w:color w:val="C00000"/>
      <w:kern w:val="2"/>
      <w:sz w:val="28"/>
      <w:szCs w:val="28"/>
      <w:lang w:eastAsia="zh-TW"/>
    </w:rPr>
  </w:style>
  <w:style w:type="character" w:customStyle="1" w:styleId="35">
    <w:name w:val="标题 2 字符"/>
    <w:basedOn w:val="23"/>
    <w:link w:val="3"/>
    <w:autoRedefine/>
    <w:qFormat/>
    <w:uiPriority w:val="1"/>
    <w:rPr>
      <w:rFonts w:ascii="微软雅黑" w:hAnsi="微软雅黑" w:eastAsia="微软雅黑" w:cs="微软雅黑"/>
      <w:b/>
      <w:bCs/>
      <w:sz w:val="28"/>
      <w:szCs w:val="28"/>
      <w:lang w:val="fi-FI" w:eastAsia="fi-FI" w:bidi="fi-FI"/>
    </w:rPr>
  </w:style>
  <w:style w:type="character" w:customStyle="1" w:styleId="36">
    <w:name w:val="标题 3 字符"/>
    <w:basedOn w:val="23"/>
    <w:link w:val="4"/>
    <w:autoRedefine/>
    <w:qFormat/>
    <w:uiPriority w:val="1"/>
    <w:rPr>
      <w:rFonts w:ascii="微软雅黑" w:hAnsi="微软雅黑" w:eastAsia="微软雅黑" w:cs="微软雅黑"/>
      <w:b/>
      <w:bCs/>
      <w:sz w:val="24"/>
      <w:szCs w:val="24"/>
      <w:lang w:val="fi-FI" w:eastAsia="fi-FI" w:bidi="fi-FI"/>
    </w:rPr>
  </w:style>
  <w:style w:type="character" w:customStyle="1" w:styleId="37">
    <w:name w:val="标题 4 字符"/>
    <w:basedOn w:val="23"/>
    <w:link w:val="5"/>
    <w:autoRedefine/>
    <w:qFormat/>
    <w:uiPriority w:val="1"/>
    <w:rPr>
      <w:rFonts w:ascii="微软雅黑" w:hAnsi="微软雅黑" w:eastAsia="微软雅黑" w:cs="微软雅黑"/>
      <w:b/>
      <w:bCs/>
      <w:sz w:val="21"/>
      <w:szCs w:val="21"/>
      <w:lang w:val="fi-FI" w:eastAsia="fi-FI" w:bidi="fi-FI"/>
    </w:rPr>
  </w:style>
  <w:style w:type="paragraph" w:customStyle="1" w:styleId="38">
    <w:name w:val="Table Paragraph"/>
    <w:basedOn w:val="1"/>
    <w:autoRedefine/>
    <w:qFormat/>
    <w:uiPriority w:val="1"/>
    <w:pPr>
      <w:autoSpaceDE w:val="0"/>
      <w:autoSpaceDN w:val="0"/>
      <w:jc w:val="left"/>
    </w:pPr>
    <w:rPr>
      <w:rFonts w:ascii="微软雅黑" w:hAnsi="微软雅黑" w:eastAsia="微软雅黑" w:cs="微软雅黑"/>
      <w:kern w:val="0"/>
      <w:sz w:val="22"/>
      <w:szCs w:val="22"/>
      <w:lang w:val="fi-FI" w:eastAsia="fi-FI" w:bidi="fi-FI"/>
    </w:rPr>
  </w:style>
  <w:style w:type="character" w:customStyle="1" w:styleId="39">
    <w:name w:val="标题 1 字符"/>
    <w:basedOn w:val="23"/>
    <w:link w:val="2"/>
    <w:autoRedefine/>
    <w:qFormat/>
    <w:uiPriority w:val="0"/>
    <w:rPr>
      <w:rFonts w:asciiTheme="minorHAnsi" w:hAnsiTheme="minorHAnsi" w:eastAsiaTheme="minorEastAsia" w:cstheme="minorBidi"/>
      <w:b/>
      <w:bCs/>
      <w:kern w:val="44"/>
      <w:sz w:val="44"/>
      <w:szCs w:val="44"/>
    </w:rPr>
  </w:style>
  <w:style w:type="paragraph" w:customStyle="1" w:styleId="40">
    <w:name w:val="TOC 标题1"/>
    <w:basedOn w:val="2"/>
    <w:next w:val="1"/>
    <w:autoRedefine/>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E75B6" w:themeColor="accent1" w:themeShade="BF"/>
      <w:kern w:val="0"/>
      <w:sz w:val="32"/>
      <w:szCs w:val="32"/>
    </w:rPr>
  </w:style>
  <w:style w:type="character" w:customStyle="1" w:styleId="41">
    <w:name w:val="未处理的提及1"/>
    <w:basedOn w:val="23"/>
    <w:autoRedefine/>
    <w:semiHidden/>
    <w:unhideWhenUsed/>
    <w:qFormat/>
    <w:uiPriority w:val="99"/>
    <w:rPr>
      <w:color w:val="605E5C"/>
      <w:shd w:val="clear" w:color="auto" w:fill="E1DFDD"/>
    </w:rPr>
  </w:style>
  <w:style w:type="paragraph" w:customStyle="1" w:styleId="42">
    <w:name w:val="Default"/>
    <w:autoRedefine/>
    <w:qFormat/>
    <w:uiPriority w:val="99"/>
    <w:pPr>
      <w:widowControl w:val="0"/>
      <w:autoSpaceDE w:val="0"/>
      <w:autoSpaceDN w:val="0"/>
      <w:adjustRightInd w:val="0"/>
    </w:pPr>
    <w:rPr>
      <w:rFonts w:ascii="微软雅黑" w:hAnsi="Times New Roman" w:eastAsia="微软雅黑" w:cs="微软雅黑"/>
      <w:color w:val="000000"/>
      <w:sz w:val="24"/>
      <w:szCs w:val="24"/>
      <w:lang w:val="en-US" w:eastAsia="zh-CN" w:bidi="ar-SA"/>
    </w:rPr>
  </w:style>
  <w:style w:type="paragraph" w:customStyle="1" w:styleId="43">
    <w:name w:val="WPSOffice手动目录 1"/>
    <w:autoRedefine/>
    <w:qFormat/>
    <w:uiPriority w:val="0"/>
    <w:rPr>
      <w:rFonts w:ascii="Times New Roman" w:hAnsi="Times New Roman" w:eastAsia="宋体" w:cs="Times New Roman"/>
      <w:lang w:val="en-US" w:eastAsia="zh-CN" w:bidi="ar-SA"/>
    </w:rPr>
  </w:style>
  <w:style w:type="paragraph" w:customStyle="1" w:styleId="44">
    <w:name w:val="WPSOffice手动目录 3"/>
    <w:autoRedefine/>
    <w:qFormat/>
    <w:uiPriority w:val="0"/>
    <w:pPr>
      <w:ind w:left="400" w:leftChars="400"/>
    </w:pPr>
    <w:rPr>
      <w:rFonts w:ascii="Times New Roman" w:hAnsi="Times New Roman" w:eastAsia="宋体" w:cs="Times New Roman"/>
      <w:lang w:val="en-US" w:eastAsia="zh-CN" w:bidi="ar-SA"/>
    </w:rPr>
  </w:style>
  <w:style w:type="paragraph" w:customStyle="1" w:styleId="45">
    <w:name w:val="WPSOffice手动目录 2"/>
    <w:autoRedefine/>
    <w:qFormat/>
    <w:uiPriority w:val="0"/>
    <w:pPr>
      <w:ind w:left="200" w:leftChars="200"/>
    </w:pPr>
    <w:rPr>
      <w:rFonts w:ascii="Times New Roman" w:hAnsi="Times New Roman" w:eastAsia="宋体" w:cs="Times New Roman"/>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0" Type="http://schemas.openxmlformats.org/officeDocument/2006/relationships/fontTable" Target="fontTable.xml"/><Relationship Id="rId6" Type="http://schemas.openxmlformats.org/officeDocument/2006/relationships/image" Target="media/image2.png"/><Relationship Id="rId59" Type="http://schemas.openxmlformats.org/officeDocument/2006/relationships/customXml" Target="../customXml/item2.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8DBE5A7-F4F7-41B1-AB0A-742D1F8FFC4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38</Pages>
  <Words>2983</Words>
  <Characters>17007</Characters>
  <Lines>141</Lines>
  <Paragraphs>39</Paragraphs>
  <TotalTime>27</TotalTime>
  <ScaleCrop>false</ScaleCrop>
  <LinksUpToDate>false</LinksUpToDate>
  <CharactersWithSpaces>19951</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2024-02-28T03:03:00Z</dcterms:created>
  <dc:creator>wps1368501204</dc:creator>
  <cp:lastModifiedBy>林君秋</cp:lastModifiedBy>
  <cp:lastPrinted>2021-03-30T10:44:00Z</cp:lastPrinted>
  <dcterms:modified xsi:type="dcterms:W3CDTF">2024-03-01T01:41:22Z</dcterms:modified>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5DC256F3AAA041C3A339F9B06EAF34D7_13</vt:lpwstr>
  </property>
</Properties>
</file>